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C8" w:rsidRPr="001649CB" w:rsidRDefault="00EF7FC8" w:rsidP="00CF0429">
      <w:pPr>
        <w:rPr>
          <w:b/>
          <w:sz w:val="22"/>
          <w:szCs w:val="22"/>
          <w:lang w:val="es-ES_tradnl"/>
        </w:rPr>
      </w:pPr>
    </w:p>
    <w:p w:rsidR="000A456B" w:rsidRPr="001649CB" w:rsidRDefault="001649CB" w:rsidP="000A456B">
      <w:pPr>
        <w:jc w:val="both"/>
        <w:rPr>
          <w:b/>
          <w:sz w:val="22"/>
          <w:szCs w:val="22"/>
        </w:rPr>
      </w:pPr>
      <w:r w:rsidRPr="001649CB">
        <w:rPr>
          <w:b/>
          <w:sz w:val="22"/>
          <w:szCs w:val="22"/>
        </w:rPr>
        <w:t>NORMATIVA QUE REGULA LAS ACTIVIDADES EXTRAESCOLARES, ORGANIZADAS POR EL AYUNTAMIENTO DE ARROYO DE LA ENCOMIENDA, CURSO 2017-2018:</w:t>
      </w:r>
    </w:p>
    <w:p w:rsidR="000A456B" w:rsidRPr="001649CB" w:rsidRDefault="000A456B" w:rsidP="000A456B">
      <w:pPr>
        <w:jc w:val="both"/>
        <w:rPr>
          <w:sz w:val="22"/>
          <w:szCs w:val="22"/>
        </w:rPr>
      </w:pPr>
    </w:p>
    <w:p w:rsidR="00D5642E" w:rsidRPr="001649CB" w:rsidRDefault="00D5642E" w:rsidP="00D5642E">
      <w:pPr>
        <w:tabs>
          <w:tab w:val="left" w:pos="5250"/>
        </w:tabs>
        <w:jc w:val="both"/>
        <w:rPr>
          <w:rFonts w:cs="Arial"/>
          <w:sz w:val="22"/>
          <w:szCs w:val="22"/>
        </w:rPr>
      </w:pPr>
      <w:r w:rsidRPr="001649CB">
        <w:rPr>
          <w:rFonts w:cs="Arial"/>
          <w:sz w:val="22"/>
          <w:szCs w:val="22"/>
        </w:rPr>
        <w:t>Se consideran actividades extraescolares aquellas que se realicen fuera del horario lectivo del alumno y tengan carácter voluntario. Las actividades son ofertadas desde el Ayuntamiento de Arroyo de la Encomienda, bajo unas condiciones de edad, horario y precio que se han de conocer previamente y respetar. Si los alumnos no cumplen todos los requisitos establecidos no podrán realizar las actividades.</w:t>
      </w:r>
    </w:p>
    <w:p w:rsidR="00D5642E" w:rsidRPr="001649CB" w:rsidRDefault="00D5642E" w:rsidP="00D5642E">
      <w:pPr>
        <w:tabs>
          <w:tab w:val="left" w:pos="5250"/>
        </w:tabs>
        <w:jc w:val="both"/>
        <w:rPr>
          <w:rFonts w:cs="Arial"/>
          <w:sz w:val="22"/>
          <w:szCs w:val="22"/>
        </w:rPr>
      </w:pPr>
    </w:p>
    <w:p w:rsidR="00D5642E" w:rsidRPr="001649CB" w:rsidRDefault="00D5642E" w:rsidP="00D5642E">
      <w:pPr>
        <w:rPr>
          <w:rFonts w:cs="Arial"/>
          <w:sz w:val="22"/>
          <w:szCs w:val="22"/>
        </w:rPr>
      </w:pPr>
      <w:r w:rsidRPr="001649CB">
        <w:rPr>
          <w:rFonts w:cs="Arial"/>
          <w:b/>
          <w:sz w:val="22"/>
          <w:szCs w:val="22"/>
        </w:rPr>
        <w:t>LUGAR Y FECHAS DE INSCRIPCIÓN</w:t>
      </w:r>
    </w:p>
    <w:p w:rsidR="00D5642E" w:rsidRPr="001649CB" w:rsidRDefault="00D5642E" w:rsidP="00D5642E">
      <w:pPr>
        <w:pStyle w:val="Prrafodelista"/>
        <w:numPr>
          <w:ilvl w:val="0"/>
          <w:numId w:val="11"/>
        </w:numPr>
        <w:spacing w:after="200"/>
        <w:jc w:val="both"/>
        <w:rPr>
          <w:rFonts w:cs="Arial"/>
          <w:sz w:val="22"/>
          <w:szCs w:val="22"/>
        </w:rPr>
      </w:pPr>
      <w:r w:rsidRPr="001649CB">
        <w:rPr>
          <w:rFonts w:cs="Arial"/>
          <w:sz w:val="22"/>
          <w:szCs w:val="22"/>
        </w:rPr>
        <w:t>Las inscripciones se realizarán en el mes de septiembre. En la página Web del Ayuntamiento se indicará, con suficiente antelación, el lugar, fechas y horarios de inscripción.</w:t>
      </w:r>
    </w:p>
    <w:p w:rsidR="00D5642E" w:rsidRPr="001649CB" w:rsidRDefault="00D5642E" w:rsidP="00D5642E">
      <w:pPr>
        <w:pStyle w:val="Prrafodelista"/>
        <w:ind w:left="340"/>
        <w:jc w:val="both"/>
        <w:rPr>
          <w:rFonts w:cs="Arial"/>
          <w:sz w:val="22"/>
          <w:szCs w:val="22"/>
        </w:rPr>
      </w:pPr>
    </w:p>
    <w:p w:rsidR="00D5642E" w:rsidRPr="001649CB" w:rsidRDefault="00D5642E" w:rsidP="00D5642E">
      <w:pPr>
        <w:rPr>
          <w:rFonts w:cs="Arial"/>
          <w:b/>
          <w:sz w:val="22"/>
          <w:szCs w:val="22"/>
        </w:rPr>
      </w:pPr>
      <w:r w:rsidRPr="001649CB">
        <w:rPr>
          <w:rFonts w:cs="Arial"/>
          <w:b/>
          <w:sz w:val="22"/>
          <w:szCs w:val="22"/>
        </w:rPr>
        <w:t>DESTINATARIOS</w:t>
      </w:r>
    </w:p>
    <w:p w:rsidR="00D5642E" w:rsidRPr="001649CB" w:rsidRDefault="00D5642E" w:rsidP="00D5642E">
      <w:pPr>
        <w:jc w:val="both"/>
        <w:rPr>
          <w:rFonts w:cs="Arial"/>
          <w:sz w:val="22"/>
          <w:szCs w:val="22"/>
        </w:rPr>
      </w:pPr>
      <w:r w:rsidRPr="001649CB">
        <w:rPr>
          <w:rFonts w:cs="Arial"/>
          <w:sz w:val="22"/>
          <w:szCs w:val="22"/>
        </w:rPr>
        <w:t xml:space="preserve">Son los alumnos escolarizados en los </w:t>
      </w:r>
      <w:proofErr w:type="spellStart"/>
      <w:r w:rsidRPr="001649CB">
        <w:rPr>
          <w:rFonts w:cs="Arial"/>
          <w:sz w:val="22"/>
          <w:szCs w:val="22"/>
        </w:rPr>
        <w:t>CEIPs</w:t>
      </w:r>
      <w:proofErr w:type="spellEnd"/>
      <w:r w:rsidRPr="001649CB">
        <w:rPr>
          <w:rFonts w:cs="Arial"/>
          <w:sz w:val="22"/>
          <w:szCs w:val="22"/>
        </w:rPr>
        <w:t xml:space="preserve"> de Arroyo de la Encomienda.</w:t>
      </w:r>
    </w:p>
    <w:p w:rsidR="00D5642E" w:rsidRPr="001649CB" w:rsidRDefault="00D5642E" w:rsidP="00D5642E">
      <w:pPr>
        <w:jc w:val="both"/>
        <w:rPr>
          <w:rFonts w:cs="Arial"/>
          <w:sz w:val="22"/>
          <w:szCs w:val="22"/>
        </w:rPr>
      </w:pPr>
    </w:p>
    <w:p w:rsidR="00D5642E" w:rsidRPr="001649CB" w:rsidRDefault="00D5642E" w:rsidP="00D5642E">
      <w:pPr>
        <w:jc w:val="both"/>
        <w:rPr>
          <w:rFonts w:cs="Arial"/>
          <w:b/>
          <w:sz w:val="22"/>
          <w:szCs w:val="22"/>
        </w:rPr>
      </w:pPr>
      <w:r w:rsidRPr="001649CB">
        <w:rPr>
          <w:rFonts w:cs="Arial"/>
          <w:b/>
          <w:sz w:val="22"/>
          <w:szCs w:val="22"/>
        </w:rPr>
        <w:t>INFORMACIÓN GENERAL</w:t>
      </w:r>
    </w:p>
    <w:p w:rsidR="00D5642E" w:rsidRPr="001649CB" w:rsidRDefault="00D5642E" w:rsidP="00D5642E">
      <w:pPr>
        <w:pStyle w:val="Prrafodelista"/>
        <w:numPr>
          <w:ilvl w:val="0"/>
          <w:numId w:val="12"/>
        </w:numPr>
        <w:spacing w:after="200"/>
        <w:jc w:val="both"/>
        <w:rPr>
          <w:rFonts w:cs="Arial"/>
          <w:b/>
          <w:sz w:val="22"/>
          <w:szCs w:val="22"/>
        </w:rPr>
      </w:pPr>
      <w:r w:rsidRPr="001649CB">
        <w:rPr>
          <w:rFonts w:cs="Arial"/>
          <w:sz w:val="22"/>
          <w:szCs w:val="22"/>
        </w:rPr>
        <w:t>Todas las actividades comenzarán el primer día del mes de octubre, según corresponda y finalizarán el 31 de mayo. Se regirán por el calendario escolar para los periodos vacacionales y festivos.</w:t>
      </w:r>
    </w:p>
    <w:p w:rsidR="00D5642E" w:rsidRPr="001649CB" w:rsidRDefault="00D5642E" w:rsidP="00D5642E">
      <w:pPr>
        <w:pStyle w:val="Prrafodelista"/>
        <w:spacing w:after="200"/>
        <w:ind w:left="340"/>
        <w:jc w:val="both"/>
        <w:rPr>
          <w:rFonts w:cs="Arial"/>
          <w:b/>
          <w:sz w:val="22"/>
          <w:szCs w:val="22"/>
        </w:rPr>
      </w:pPr>
    </w:p>
    <w:p w:rsidR="00D5642E" w:rsidRPr="001649CB" w:rsidRDefault="00D5642E" w:rsidP="00D5642E">
      <w:pPr>
        <w:pStyle w:val="Prrafodelista"/>
        <w:numPr>
          <w:ilvl w:val="0"/>
          <w:numId w:val="12"/>
        </w:numPr>
        <w:spacing w:after="200"/>
        <w:jc w:val="both"/>
        <w:rPr>
          <w:rFonts w:cs="Arial"/>
          <w:b/>
          <w:sz w:val="22"/>
          <w:szCs w:val="22"/>
        </w:rPr>
      </w:pPr>
      <w:r w:rsidRPr="001649CB">
        <w:rPr>
          <w:rFonts w:cs="Arial"/>
          <w:sz w:val="22"/>
          <w:szCs w:val="22"/>
        </w:rPr>
        <w:t>Toda actividad tiene marcado un mínimo de alumnos-as para configurar el grupo; si no se alcanza dicho número, la actividad quedará suspendida.</w:t>
      </w:r>
    </w:p>
    <w:p w:rsidR="00D5642E" w:rsidRPr="001649CB" w:rsidRDefault="00D5642E" w:rsidP="00D5642E">
      <w:pPr>
        <w:pStyle w:val="Prrafodelista"/>
        <w:rPr>
          <w:rFonts w:cs="Arial"/>
          <w:b/>
          <w:sz w:val="22"/>
          <w:szCs w:val="22"/>
        </w:rPr>
      </w:pPr>
    </w:p>
    <w:p w:rsidR="00D5642E" w:rsidRPr="001649CB" w:rsidRDefault="00D5642E" w:rsidP="00D5642E">
      <w:pPr>
        <w:pStyle w:val="Prrafodelista"/>
        <w:spacing w:after="200"/>
        <w:ind w:left="340"/>
        <w:jc w:val="both"/>
        <w:rPr>
          <w:rFonts w:cs="Arial"/>
          <w:b/>
          <w:sz w:val="22"/>
          <w:szCs w:val="22"/>
        </w:rPr>
      </w:pPr>
    </w:p>
    <w:p w:rsidR="00D5642E" w:rsidRPr="001649CB" w:rsidRDefault="00D5642E" w:rsidP="00D5642E">
      <w:pPr>
        <w:pStyle w:val="Prrafodelista"/>
        <w:numPr>
          <w:ilvl w:val="0"/>
          <w:numId w:val="12"/>
        </w:numPr>
        <w:spacing w:after="200"/>
        <w:jc w:val="both"/>
        <w:rPr>
          <w:rFonts w:cs="Arial"/>
          <w:b/>
          <w:sz w:val="22"/>
          <w:szCs w:val="22"/>
        </w:rPr>
      </w:pPr>
      <w:r w:rsidRPr="001649CB">
        <w:rPr>
          <w:rFonts w:cs="Arial"/>
          <w:sz w:val="22"/>
          <w:szCs w:val="22"/>
        </w:rPr>
        <w:t>El número de plazas por actividad está limitado y se irán adjudicando por orden de inscripción; las demás solicitudes quedarán en reserva a la espera de posibles bajas.</w:t>
      </w:r>
    </w:p>
    <w:p w:rsidR="00D5642E" w:rsidRPr="001649CB" w:rsidRDefault="00D5642E" w:rsidP="00D5642E">
      <w:pPr>
        <w:pStyle w:val="Prrafodelista"/>
        <w:spacing w:after="200"/>
        <w:ind w:left="340"/>
        <w:jc w:val="both"/>
        <w:rPr>
          <w:rFonts w:cs="Arial"/>
          <w:b/>
          <w:sz w:val="22"/>
          <w:szCs w:val="22"/>
        </w:rPr>
      </w:pPr>
    </w:p>
    <w:p w:rsidR="00D5642E" w:rsidRPr="001649CB" w:rsidRDefault="00D5642E" w:rsidP="00D5642E">
      <w:pPr>
        <w:pStyle w:val="Prrafodelista"/>
        <w:numPr>
          <w:ilvl w:val="0"/>
          <w:numId w:val="12"/>
        </w:numPr>
        <w:spacing w:after="200"/>
        <w:jc w:val="both"/>
        <w:rPr>
          <w:rFonts w:cs="Arial"/>
          <w:b/>
          <w:sz w:val="22"/>
          <w:szCs w:val="22"/>
        </w:rPr>
      </w:pPr>
      <w:r w:rsidRPr="001649CB">
        <w:rPr>
          <w:rFonts w:cs="Arial"/>
          <w:sz w:val="22"/>
          <w:szCs w:val="22"/>
        </w:rPr>
        <w:t>Una vez finalizados los plazos de inscripción y, si hubiera plazas libres, la inscripción deberá formalizar en la Casa de Cultura y Juventud. Una vez abonada la cuota, será requisito imprescindible presentar el recibo al monitor-a para poder comenzar la actividad.</w:t>
      </w:r>
    </w:p>
    <w:p w:rsidR="00D5642E" w:rsidRPr="001649CB" w:rsidRDefault="00D5642E" w:rsidP="00D5642E">
      <w:pPr>
        <w:pStyle w:val="Prrafodelista"/>
        <w:spacing w:after="200"/>
        <w:ind w:left="340"/>
        <w:jc w:val="both"/>
        <w:rPr>
          <w:rFonts w:cs="Arial"/>
          <w:b/>
          <w:sz w:val="22"/>
          <w:szCs w:val="22"/>
        </w:rPr>
      </w:pPr>
    </w:p>
    <w:p w:rsidR="00D5642E" w:rsidRPr="001649CB" w:rsidRDefault="00D5642E" w:rsidP="00D5642E">
      <w:pPr>
        <w:pStyle w:val="Prrafodelista"/>
        <w:numPr>
          <w:ilvl w:val="0"/>
          <w:numId w:val="12"/>
        </w:numPr>
        <w:spacing w:after="200"/>
        <w:jc w:val="both"/>
        <w:rPr>
          <w:rFonts w:cs="Arial"/>
          <w:b/>
          <w:sz w:val="22"/>
          <w:szCs w:val="22"/>
        </w:rPr>
      </w:pPr>
      <w:r w:rsidRPr="001649CB">
        <w:rPr>
          <w:rFonts w:cs="Arial"/>
          <w:sz w:val="22"/>
          <w:szCs w:val="22"/>
        </w:rPr>
        <w:t>El número máximo de alumnos-as podrá aumentarse cuando se estime oportuno desde la Concejalía de Educación.</w:t>
      </w:r>
    </w:p>
    <w:p w:rsidR="00D5642E" w:rsidRPr="001649CB" w:rsidRDefault="00D5642E" w:rsidP="00D5642E">
      <w:pPr>
        <w:jc w:val="both"/>
        <w:rPr>
          <w:rFonts w:cs="Arial"/>
          <w:sz w:val="22"/>
          <w:szCs w:val="22"/>
        </w:rPr>
      </w:pPr>
      <w:r w:rsidRPr="001649CB">
        <w:rPr>
          <w:rFonts w:cs="Arial"/>
          <w:b/>
          <w:sz w:val="22"/>
          <w:szCs w:val="22"/>
        </w:rPr>
        <w:t>ALTAS</w:t>
      </w:r>
      <w:r w:rsidR="00912E84" w:rsidRPr="001649CB">
        <w:rPr>
          <w:rFonts w:cs="Arial"/>
          <w:b/>
          <w:sz w:val="22"/>
          <w:szCs w:val="22"/>
        </w:rPr>
        <w:t>,</w:t>
      </w:r>
      <w:r w:rsidRPr="001649CB">
        <w:rPr>
          <w:rFonts w:cs="Arial"/>
          <w:b/>
          <w:sz w:val="22"/>
          <w:szCs w:val="22"/>
        </w:rPr>
        <w:t xml:space="preserve"> NUEVAS Y CAMBIOS (FUERA DEL PERIODO DE INSCRIPCIÓN)</w:t>
      </w:r>
    </w:p>
    <w:p w:rsidR="00D5642E" w:rsidRPr="001649CB" w:rsidRDefault="00D5642E" w:rsidP="00D5642E">
      <w:pPr>
        <w:jc w:val="both"/>
        <w:rPr>
          <w:rFonts w:cs="Arial"/>
          <w:sz w:val="22"/>
          <w:szCs w:val="22"/>
        </w:rPr>
      </w:pPr>
      <w:r w:rsidRPr="001649CB">
        <w:rPr>
          <w:rFonts w:cs="Arial"/>
          <w:sz w:val="22"/>
          <w:szCs w:val="22"/>
        </w:rPr>
        <w:t xml:space="preserve">Las altas o cambios de actividad nunca deben hacerse a través del monitor-a de la actividad. Se harán efectivas en la Casa de Cultura y Juventud, donde se les informará de los pasos a seguir. </w:t>
      </w:r>
    </w:p>
    <w:p w:rsidR="00D5642E" w:rsidRPr="001649CB" w:rsidRDefault="00D5642E" w:rsidP="00D5642E">
      <w:pPr>
        <w:jc w:val="both"/>
        <w:rPr>
          <w:rFonts w:cs="Arial"/>
          <w:sz w:val="22"/>
          <w:szCs w:val="22"/>
        </w:rPr>
      </w:pPr>
    </w:p>
    <w:p w:rsidR="00D5642E" w:rsidRPr="001649CB" w:rsidRDefault="00D5642E" w:rsidP="00D5642E">
      <w:pPr>
        <w:jc w:val="both"/>
        <w:rPr>
          <w:rFonts w:cs="Arial"/>
          <w:sz w:val="22"/>
          <w:szCs w:val="22"/>
        </w:rPr>
      </w:pPr>
      <w:r w:rsidRPr="001649CB">
        <w:rPr>
          <w:rFonts w:cs="Arial"/>
          <w:sz w:val="22"/>
          <w:szCs w:val="22"/>
        </w:rPr>
        <w:t>No se admitirán cambios entre las distintas actividades una vez comenzadas.</w:t>
      </w:r>
    </w:p>
    <w:p w:rsidR="00D5642E" w:rsidRPr="001649CB" w:rsidRDefault="00D5642E" w:rsidP="00D5642E">
      <w:pPr>
        <w:jc w:val="both"/>
        <w:rPr>
          <w:rFonts w:cs="Arial"/>
          <w:sz w:val="22"/>
          <w:szCs w:val="22"/>
        </w:rPr>
      </w:pPr>
    </w:p>
    <w:p w:rsidR="00D5642E" w:rsidRPr="001649CB" w:rsidRDefault="00D5642E" w:rsidP="00D5642E">
      <w:pPr>
        <w:jc w:val="both"/>
        <w:rPr>
          <w:rFonts w:cs="Arial"/>
          <w:sz w:val="22"/>
          <w:szCs w:val="22"/>
        </w:rPr>
      </w:pPr>
      <w:r w:rsidRPr="001649CB">
        <w:rPr>
          <w:rFonts w:cs="Arial"/>
          <w:sz w:val="22"/>
          <w:szCs w:val="22"/>
        </w:rPr>
        <w:t>La Concejalía de educación hará el seguimiento de las actividades durante el curso y, si lo considera oportuno, podrá anular dicha actividad, ofreciendo a los y las participantes la posibilidad de realizar otra actividad o la devolución de la parte proporcional de la cuota.</w:t>
      </w:r>
    </w:p>
    <w:p w:rsidR="00D5642E" w:rsidRPr="001649CB" w:rsidRDefault="00D5642E" w:rsidP="00D5642E">
      <w:pPr>
        <w:jc w:val="both"/>
        <w:rPr>
          <w:rFonts w:cs="Arial"/>
          <w:sz w:val="22"/>
          <w:szCs w:val="22"/>
        </w:rPr>
      </w:pPr>
    </w:p>
    <w:p w:rsidR="00D5642E" w:rsidRPr="001649CB" w:rsidRDefault="00D5642E" w:rsidP="00D5642E">
      <w:pPr>
        <w:jc w:val="both"/>
        <w:rPr>
          <w:rFonts w:cs="Arial"/>
          <w:sz w:val="22"/>
          <w:szCs w:val="22"/>
        </w:rPr>
      </w:pPr>
      <w:r w:rsidRPr="001649CB">
        <w:rPr>
          <w:rFonts w:cs="Arial"/>
          <w:b/>
          <w:sz w:val="22"/>
          <w:szCs w:val="22"/>
        </w:rPr>
        <w:t>PRECIOS</w:t>
      </w:r>
    </w:p>
    <w:p w:rsidR="00D5642E" w:rsidRPr="001649CB" w:rsidRDefault="00D5642E" w:rsidP="00D5642E">
      <w:pPr>
        <w:pStyle w:val="Prrafodelista"/>
        <w:numPr>
          <w:ilvl w:val="0"/>
          <w:numId w:val="13"/>
        </w:numPr>
        <w:spacing w:after="200"/>
        <w:jc w:val="both"/>
        <w:rPr>
          <w:rFonts w:cs="Arial"/>
          <w:sz w:val="22"/>
          <w:szCs w:val="22"/>
        </w:rPr>
      </w:pPr>
      <w:r w:rsidRPr="001649CB">
        <w:rPr>
          <w:rFonts w:cs="Arial"/>
          <w:sz w:val="22"/>
          <w:szCs w:val="22"/>
        </w:rPr>
        <w:t xml:space="preserve">Todos los grupos tendrán un precio de 65 € anual. </w:t>
      </w:r>
    </w:p>
    <w:p w:rsidR="00D5642E" w:rsidRPr="001649CB" w:rsidRDefault="00D5642E" w:rsidP="00D5642E">
      <w:pPr>
        <w:pStyle w:val="Prrafodelista"/>
        <w:numPr>
          <w:ilvl w:val="0"/>
          <w:numId w:val="13"/>
        </w:numPr>
        <w:spacing w:after="200"/>
        <w:jc w:val="both"/>
        <w:rPr>
          <w:rFonts w:cs="Arial"/>
          <w:sz w:val="22"/>
          <w:szCs w:val="22"/>
        </w:rPr>
      </w:pPr>
      <w:r w:rsidRPr="001649CB">
        <w:rPr>
          <w:rFonts w:cs="Arial"/>
          <w:sz w:val="22"/>
          <w:szCs w:val="22"/>
        </w:rPr>
        <w:t>La unidad familiar en la que todos sus miembros se encuentran en situación de paro en el momento de la convocatoria de solicitudes, tendrá una reducción del 100%  en el precio público. Esta situación deberá acreditarse con una fotocopia de la cartilla del paro.</w:t>
      </w:r>
    </w:p>
    <w:p w:rsidR="00D5642E" w:rsidRDefault="00D5642E" w:rsidP="00D5642E">
      <w:pPr>
        <w:pStyle w:val="Prrafodelista"/>
        <w:numPr>
          <w:ilvl w:val="0"/>
          <w:numId w:val="13"/>
        </w:numPr>
        <w:spacing w:after="200"/>
        <w:jc w:val="both"/>
        <w:rPr>
          <w:rFonts w:cs="Arial"/>
          <w:sz w:val="22"/>
          <w:szCs w:val="22"/>
        </w:rPr>
      </w:pPr>
      <w:r w:rsidRPr="001649CB">
        <w:rPr>
          <w:rFonts w:cs="Arial"/>
          <w:sz w:val="22"/>
          <w:szCs w:val="22"/>
        </w:rPr>
        <w:t>Los solicitantes que sean miembros de familia numerosa tendrán una reducción del 50% de la cuota de la actividad. Está situación deberá acreditarse mediante fotocopia del libro de familia.</w:t>
      </w:r>
    </w:p>
    <w:p w:rsidR="001649CB" w:rsidRPr="001649CB" w:rsidRDefault="001649CB" w:rsidP="001649CB">
      <w:pPr>
        <w:pStyle w:val="Prrafodelista"/>
        <w:spacing w:after="200"/>
        <w:ind w:left="340"/>
        <w:jc w:val="both"/>
        <w:rPr>
          <w:rFonts w:cs="Arial"/>
          <w:sz w:val="22"/>
          <w:szCs w:val="22"/>
        </w:rPr>
      </w:pPr>
    </w:p>
    <w:p w:rsidR="00D5642E" w:rsidRPr="001649CB" w:rsidRDefault="00D5642E" w:rsidP="00D5642E">
      <w:pPr>
        <w:pStyle w:val="Prrafodelista"/>
        <w:numPr>
          <w:ilvl w:val="0"/>
          <w:numId w:val="13"/>
        </w:numPr>
        <w:spacing w:after="200"/>
        <w:jc w:val="both"/>
        <w:rPr>
          <w:rFonts w:cs="Arial"/>
          <w:sz w:val="22"/>
          <w:szCs w:val="22"/>
        </w:rPr>
      </w:pPr>
      <w:r w:rsidRPr="001649CB">
        <w:rPr>
          <w:rFonts w:cs="Arial"/>
          <w:sz w:val="22"/>
          <w:szCs w:val="22"/>
        </w:rPr>
        <w:t>Para poder acceder a estas reducciones deberán estar empadronados-as todos los miembros de la unidad familiar en Arroyo de la Encomienda.</w:t>
      </w:r>
    </w:p>
    <w:p w:rsidR="00D5642E" w:rsidRPr="001649CB" w:rsidRDefault="00D5642E" w:rsidP="00D5642E">
      <w:pPr>
        <w:pStyle w:val="Prrafodelista"/>
        <w:numPr>
          <w:ilvl w:val="0"/>
          <w:numId w:val="13"/>
        </w:numPr>
        <w:jc w:val="both"/>
        <w:rPr>
          <w:rFonts w:cs="Arial"/>
          <w:sz w:val="22"/>
          <w:szCs w:val="22"/>
        </w:rPr>
      </w:pPr>
      <w:r w:rsidRPr="001649CB">
        <w:rPr>
          <w:rFonts w:cs="Arial"/>
          <w:sz w:val="22"/>
          <w:szCs w:val="22"/>
        </w:rPr>
        <w:t>Se dispondrá únicamente de 24 horas, desde la recepción de la solicitud, para entregar, en la Casa de Cultura y Juventud, el resguardo del pago realizado. De no hacerse efectiva la entrega se entenderá que se renuncia a la plaza.</w:t>
      </w:r>
    </w:p>
    <w:p w:rsidR="00D5642E" w:rsidRPr="001649CB" w:rsidRDefault="00D5642E" w:rsidP="00D5642E">
      <w:pPr>
        <w:pStyle w:val="Prrafodelista"/>
        <w:numPr>
          <w:ilvl w:val="0"/>
          <w:numId w:val="13"/>
        </w:numPr>
        <w:spacing w:after="200"/>
        <w:jc w:val="both"/>
        <w:rPr>
          <w:rFonts w:cs="Arial"/>
          <w:sz w:val="22"/>
          <w:szCs w:val="22"/>
        </w:rPr>
      </w:pPr>
      <w:r w:rsidRPr="001649CB">
        <w:rPr>
          <w:rFonts w:cs="Arial"/>
          <w:sz w:val="22"/>
          <w:szCs w:val="22"/>
        </w:rPr>
        <w:t>Solo se procederá a la devolución de la cuota cuando sea por causas imputables al Ayuntamiento de Arroyo de la Encomienda.</w:t>
      </w:r>
    </w:p>
    <w:p w:rsidR="00D5642E" w:rsidRPr="001649CB" w:rsidRDefault="00D5642E" w:rsidP="00D5642E">
      <w:pPr>
        <w:jc w:val="both"/>
        <w:rPr>
          <w:rFonts w:cs="Arial"/>
          <w:sz w:val="22"/>
          <w:szCs w:val="22"/>
        </w:rPr>
      </w:pPr>
      <w:r w:rsidRPr="001649CB">
        <w:rPr>
          <w:rFonts w:cs="Arial"/>
          <w:b/>
          <w:sz w:val="22"/>
          <w:szCs w:val="22"/>
        </w:rPr>
        <w:t>COMPETICIONES</w:t>
      </w:r>
    </w:p>
    <w:p w:rsidR="005B2D67" w:rsidRDefault="00D5642E" w:rsidP="00D5642E">
      <w:pPr>
        <w:jc w:val="both"/>
        <w:rPr>
          <w:rFonts w:cs="Arial"/>
          <w:sz w:val="22"/>
          <w:szCs w:val="22"/>
        </w:rPr>
      </w:pPr>
      <w:r w:rsidRPr="001649CB">
        <w:rPr>
          <w:rFonts w:cs="Arial"/>
          <w:sz w:val="22"/>
          <w:szCs w:val="22"/>
        </w:rPr>
        <w:t xml:space="preserve">Algunas modalidades deportivas compiten en </w:t>
      </w:r>
      <w:r w:rsidR="005B2D67">
        <w:rPr>
          <w:rFonts w:cs="Arial"/>
          <w:sz w:val="22"/>
          <w:szCs w:val="22"/>
        </w:rPr>
        <w:t xml:space="preserve">los </w:t>
      </w:r>
      <w:r w:rsidRPr="001649CB">
        <w:rPr>
          <w:rFonts w:cs="Arial"/>
          <w:sz w:val="22"/>
          <w:szCs w:val="22"/>
        </w:rPr>
        <w:t>Juegos Escolares que organiza la Excma.  Diputación Provincial de Valladolid</w:t>
      </w:r>
      <w:r w:rsidR="005B2D67">
        <w:rPr>
          <w:rFonts w:cs="Arial"/>
          <w:sz w:val="22"/>
          <w:szCs w:val="22"/>
        </w:rPr>
        <w:t xml:space="preserve">. Se avisará a los Centros educativos de la realización de estas competiciones. </w:t>
      </w:r>
    </w:p>
    <w:p w:rsidR="00D5642E" w:rsidRPr="001649CB" w:rsidRDefault="00D5642E" w:rsidP="00D5642E">
      <w:pPr>
        <w:jc w:val="both"/>
        <w:rPr>
          <w:rFonts w:cs="Arial"/>
          <w:sz w:val="22"/>
          <w:szCs w:val="22"/>
        </w:rPr>
      </w:pPr>
    </w:p>
    <w:p w:rsidR="00D5642E" w:rsidRPr="001649CB" w:rsidRDefault="00D5642E" w:rsidP="00D5642E">
      <w:pPr>
        <w:jc w:val="both"/>
        <w:rPr>
          <w:rFonts w:cs="Arial"/>
          <w:sz w:val="22"/>
          <w:szCs w:val="22"/>
        </w:rPr>
      </w:pPr>
      <w:r w:rsidRPr="001649CB">
        <w:rPr>
          <w:rFonts w:cs="Arial"/>
          <w:b/>
          <w:noProof/>
          <w:sz w:val="22"/>
          <w:szCs w:val="22"/>
        </w:rPr>
        <w:t>NORMAS DE FUNCIONAMIENTO</w:t>
      </w:r>
    </w:p>
    <w:p w:rsidR="00D5642E" w:rsidRPr="001649CB" w:rsidRDefault="00D5642E" w:rsidP="00D5642E">
      <w:pPr>
        <w:tabs>
          <w:tab w:val="left" w:pos="5250"/>
        </w:tabs>
        <w:jc w:val="both"/>
        <w:rPr>
          <w:rFonts w:cs="Arial"/>
          <w:sz w:val="22"/>
          <w:szCs w:val="22"/>
        </w:rPr>
      </w:pPr>
      <w:r w:rsidRPr="001649CB">
        <w:rPr>
          <w:rFonts w:cs="Arial"/>
          <w:sz w:val="22"/>
          <w:szCs w:val="22"/>
        </w:rPr>
        <w:t>Para velar por la seguridad de los alumnos y conseguir que las actividades se desarrollen con orden y la mayor normalidad posible, es necesario que se respeten las siguientes normas de entradas y salidas:</w:t>
      </w:r>
    </w:p>
    <w:p w:rsidR="00D5642E" w:rsidRPr="001649CB" w:rsidRDefault="00D5642E" w:rsidP="00D5642E">
      <w:pPr>
        <w:tabs>
          <w:tab w:val="left" w:pos="5250"/>
        </w:tabs>
        <w:jc w:val="both"/>
        <w:rPr>
          <w:rFonts w:cs="Arial"/>
          <w:sz w:val="22"/>
          <w:szCs w:val="22"/>
        </w:rPr>
      </w:pPr>
    </w:p>
    <w:p w:rsidR="00D5642E" w:rsidRPr="001649CB" w:rsidRDefault="00D5642E" w:rsidP="00D5642E">
      <w:pPr>
        <w:pStyle w:val="Prrafodelista"/>
        <w:tabs>
          <w:tab w:val="left" w:pos="5250"/>
        </w:tabs>
        <w:ind w:left="340"/>
        <w:jc w:val="both"/>
        <w:rPr>
          <w:rFonts w:cs="Arial"/>
          <w:sz w:val="22"/>
          <w:szCs w:val="22"/>
        </w:rPr>
      </w:pPr>
      <w:r w:rsidRPr="001649CB">
        <w:rPr>
          <w:rFonts w:cs="Arial"/>
          <w:sz w:val="22"/>
          <w:szCs w:val="22"/>
        </w:rPr>
        <w:t>La puntualidad será primordial a la hora de la entrada y la salida, ya que el centro permanecerá cerrado durante la realización de las actividades extraescolares.</w:t>
      </w:r>
    </w:p>
    <w:p w:rsidR="00D5642E" w:rsidRPr="001649CB" w:rsidRDefault="00D5642E" w:rsidP="00D5642E">
      <w:pPr>
        <w:pStyle w:val="Prrafodelista"/>
        <w:tabs>
          <w:tab w:val="left" w:pos="5250"/>
        </w:tabs>
        <w:ind w:left="340"/>
        <w:jc w:val="both"/>
        <w:rPr>
          <w:rFonts w:cs="Arial"/>
          <w:sz w:val="22"/>
          <w:szCs w:val="22"/>
        </w:rPr>
      </w:pPr>
    </w:p>
    <w:p w:rsidR="00D5642E" w:rsidRPr="001649CB" w:rsidRDefault="00D5642E" w:rsidP="00D5642E">
      <w:pPr>
        <w:pStyle w:val="Prrafodelista"/>
        <w:tabs>
          <w:tab w:val="left" w:pos="5250"/>
        </w:tabs>
        <w:ind w:left="340"/>
        <w:jc w:val="both"/>
        <w:rPr>
          <w:rFonts w:cs="Arial"/>
          <w:sz w:val="22"/>
          <w:szCs w:val="22"/>
        </w:rPr>
      </w:pPr>
      <w:r w:rsidRPr="001649CB">
        <w:rPr>
          <w:rFonts w:cs="Arial"/>
          <w:sz w:val="22"/>
          <w:szCs w:val="22"/>
        </w:rPr>
        <w:t>Las personas que acudan a llevar al alumno-a al centro donde se imparten las actividades extraescolares esperarán fuera del recinto escolar, tanto a la entrada como a la salida, siempre atendiendo a la norma de puntualidad.</w:t>
      </w:r>
    </w:p>
    <w:p w:rsidR="00D5642E" w:rsidRPr="001649CB" w:rsidRDefault="00D5642E" w:rsidP="00D5642E">
      <w:pPr>
        <w:pStyle w:val="Prrafodelista"/>
        <w:tabs>
          <w:tab w:val="left" w:pos="5250"/>
        </w:tabs>
        <w:ind w:left="340"/>
        <w:jc w:val="both"/>
        <w:rPr>
          <w:rFonts w:cs="Arial"/>
          <w:sz w:val="22"/>
          <w:szCs w:val="22"/>
        </w:rPr>
      </w:pPr>
    </w:p>
    <w:p w:rsidR="00D5642E" w:rsidRPr="001649CB" w:rsidRDefault="00D5642E" w:rsidP="00D5642E">
      <w:pPr>
        <w:pStyle w:val="Prrafodelista"/>
        <w:tabs>
          <w:tab w:val="left" w:pos="5250"/>
        </w:tabs>
        <w:ind w:left="340"/>
        <w:jc w:val="both"/>
        <w:rPr>
          <w:rFonts w:cs="Arial"/>
          <w:sz w:val="22"/>
          <w:szCs w:val="22"/>
        </w:rPr>
      </w:pPr>
      <w:r w:rsidRPr="001649CB">
        <w:rPr>
          <w:rFonts w:cs="Arial"/>
          <w:sz w:val="22"/>
          <w:szCs w:val="22"/>
        </w:rPr>
        <w:t>Todos los alumnos-as que acudan a las actividades extraescolares que se lleven a cabo en las instalaciones del colegio esperarán puntualmente en el porche de entrada hasta que toque el timbre y no entrarán hasta que no haya llegado su monitor-a.</w:t>
      </w:r>
    </w:p>
    <w:p w:rsidR="00D5642E" w:rsidRPr="001649CB" w:rsidRDefault="00D5642E" w:rsidP="00D5642E">
      <w:pPr>
        <w:pStyle w:val="Prrafodelista"/>
        <w:tabs>
          <w:tab w:val="left" w:pos="5250"/>
        </w:tabs>
        <w:ind w:left="340"/>
        <w:jc w:val="both"/>
        <w:rPr>
          <w:rFonts w:cs="Arial"/>
          <w:sz w:val="22"/>
          <w:szCs w:val="22"/>
        </w:rPr>
      </w:pPr>
    </w:p>
    <w:p w:rsidR="00D5642E" w:rsidRPr="001649CB" w:rsidRDefault="00D5642E" w:rsidP="00D5642E">
      <w:pPr>
        <w:pStyle w:val="Prrafodelista"/>
        <w:tabs>
          <w:tab w:val="left" w:pos="5250"/>
        </w:tabs>
        <w:ind w:left="340"/>
        <w:jc w:val="both"/>
        <w:rPr>
          <w:rFonts w:cs="Arial"/>
          <w:sz w:val="22"/>
          <w:szCs w:val="22"/>
        </w:rPr>
      </w:pPr>
      <w:r w:rsidRPr="001649CB">
        <w:rPr>
          <w:rFonts w:cs="Arial"/>
          <w:sz w:val="22"/>
          <w:szCs w:val="22"/>
        </w:rPr>
        <w:t>No está permitido que las y los alumnos permanezcan en ningún caso solos en el colegio, ni antes ni después de las actividades.</w:t>
      </w:r>
    </w:p>
    <w:p w:rsidR="00D5642E" w:rsidRPr="001649CB" w:rsidRDefault="00D5642E" w:rsidP="00D5642E">
      <w:pPr>
        <w:pStyle w:val="Prrafodelista"/>
        <w:tabs>
          <w:tab w:val="left" w:pos="5250"/>
        </w:tabs>
        <w:ind w:left="340"/>
        <w:jc w:val="both"/>
        <w:rPr>
          <w:rFonts w:cs="Arial"/>
          <w:sz w:val="22"/>
          <w:szCs w:val="22"/>
        </w:rPr>
      </w:pPr>
    </w:p>
    <w:p w:rsidR="00D5642E" w:rsidRPr="001649CB" w:rsidRDefault="00D5642E" w:rsidP="00D5642E">
      <w:pPr>
        <w:tabs>
          <w:tab w:val="left" w:pos="5250"/>
        </w:tabs>
        <w:jc w:val="both"/>
        <w:rPr>
          <w:rFonts w:cs="Arial"/>
          <w:sz w:val="22"/>
          <w:szCs w:val="22"/>
        </w:rPr>
      </w:pPr>
      <w:r w:rsidRPr="001649CB">
        <w:rPr>
          <w:rFonts w:cs="Arial"/>
          <w:sz w:val="22"/>
          <w:szCs w:val="22"/>
        </w:rPr>
        <w:t>Los alumnos escolarizados en un CEIP de Arroyo de la Encomienda, en el que no se desarrolle una actividad extraescolar concreta, podrán realizarla en otro CEIP del municipio en el que si se imparta esa actividad.</w:t>
      </w:r>
    </w:p>
    <w:p w:rsidR="00D5642E" w:rsidRPr="001649CB" w:rsidRDefault="00D5642E" w:rsidP="00D5642E">
      <w:pPr>
        <w:pStyle w:val="Prrafodelista"/>
        <w:tabs>
          <w:tab w:val="left" w:pos="5250"/>
        </w:tabs>
        <w:ind w:left="340"/>
        <w:jc w:val="both"/>
        <w:rPr>
          <w:rFonts w:cs="Arial"/>
          <w:sz w:val="22"/>
          <w:szCs w:val="22"/>
        </w:rPr>
      </w:pPr>
    </w:p>
    <w:p w:rsidR="00D5642E" w:rsidRPr="001649CB" w:rsidRDefault="00D5642E" w:rsidP="00D5642E">
      <w:pPr>
        <w:pStyle w:val="Prrafodelista"/>
        <w:tabs>
          <w:tab w:val="left" w:pos="5250"/>
        </w:tabs>
        <w:ind w:left="0"/>
        <w:jc w:val="both"/>
        <w:rPr>
          <w:rFonts w:cs="Arial"/>
          <w:sz w:val="22"/>
          <w:szCs w:val="22"/>
        </w:rPr>
      </w:pPr>
      <w:r w:rsidRPr="001649CB">
        <w:rPr>
          <w:rFonts w:cs="Arial"/>
          <w:sz w:val="22"/>
          <w:szCs w:val="22"/>
        </w:rPr>
        <w:t>El acceso y la salida a las actividades se harán por la puerta principal del colegio.</w:t>
      </w:r>
    </w:p>
    <w:p w:rsidR="00D5642E" w:rsidRPr="001649CB" w:rsidRDefault="00D5642E" w:rsidP="00D5642E">
      <w:pPr>
        <w:pStyle w:val="Prrafodelista"/>
        <w:tabs>
          <w:tab w:val="left" w:pos="5250"/>
        </w:tabs>
        <w:ind w:left="0"/>
        <w:jc w:val="both"/>
        <w:rPr>
          <w:rFonts w:cs="Arial"/>
          <w:sz w:val="22"/>
          <w:szCs w:val="22"/>
        </w:rPr>
      </w:pPr>
    </w:p>
    <w:p w:rsidR="00D5642E" w:rsidRPr="001649CB" w:rsidRDefault="00D5642E" w:rsidP="00D5642E">
      <w:pPr>
        <w:pStyle w:val="Prrafodelista"/>
        <w:tabs>
          <w:tab w:val="left" w:pos="5250"/>
        </w:tabs>
        <w:ind w:left="0"/>
        <w:jc w:val="both"/>
        <w:rPr>
          <w:rFonts w:cs="Arial"/>
          <w:sz w:val="22"/>
          <w:szCs w:val="22"/>
        </w:rPr>
      </w:pPr>
      <w:r w:rsidRPr="001649CB">
        <w:rPr>
          <w:rFonts w:cs="Arial"/>
          <w:sz w:val="22"/>
          <w:szCs w:val="22"/>
        </w:rPr>
        <w:t>Las alumnas y alumnos que sean usuarios del comedor escolar también esperarán en el porche, con</w:t>
      </w:r>
      <w:r w:rsidR="005B2D67">
        <w:rPr>
          <w:rFonts w:cs="Arial"/>
          <w:sz w:val="22"/>
          <w:szCs w:val="22"/>
        </w:rPr>
        <w:t xml:space="preserve"> los responsables del Centro.</w:t>
      </w:r>
    </w:p>
    <w:p w:rsidR="00D5642E" w:rsidRPr="001649CB" w:rsidRDefault="00D5642E" w:rsidP="00D5642E">
      <w:pPr>
        <w:pStyle w:val="Prrafodelista"/>
        <w:tabs>
          <w:tab w:val="left" w:pos="5250"/>
        </w:tabs>
        <w:ind w:left="0"/>
        <w:jc w:val="both"/>
        <w:rPr>
          <w:rFonts w:cs="Arial"/>
          <w:sz w:val="22"/>
          <w:szCs w:val="22"/>
        </w:rPr>
      </w:pPr>
      <w:r w:rsidRPr="001649CB">
        <w:rPr>
          <w:rFonts w:cs="Arial"/>
          <w:sz w:val="22"/>
          <w:szCs w:val="22"/>
        </w:rPr>
        <w:t>En el caso de ausencia de un alumno-a a su actividad, presentará a su incorporación justificante de la falta.</w:t>
      </w:r>
    </w:p>
    <w:p w:rsidR="00D5642E" w:rsidRPr="001649CB" w:rsidRDefault="00D5642E" w:rsidP="00D5642E">
      <w:pPr>
        <w:pStyle w:val="Prrafodelista"/>
        <w:tabs>
          <w:tab w:val="left" w:pos="5250"/>
        </w:tabs>
        <w:ind w:left="0"/>
        <w:jc w:val="both"/>
        <w:rPr>
          <w:rFonts w:cs="Arial"/>
          <w:sz w:val="22"/>
          <w:szCs w:val="22"/>
        </w:rPr>
      </w:pPr>
    </w:p>
    <w:p w:rsidR="00D5642E" w:rsidRDefault="00D5642E" w:rsidP="00D5642E">
      <w:pPr>
        <w:pStyle w:val="Prrafodelista"/>
        <w:tabs>
          <w:tab w:val="left" w:pos="5250"/>
        </w:tabs>
        <w:ind w:left="0"/>
        <w:jc w:val="both"/>
        <w:rPr>
          <w:rFonts w:cs="Arial"/>
          <w:sz w:val="22"/>
          <w:szCs w:val="22"/>
        </w:rPr>
      </w:pPr>
      <w:r w:rsidRPr="001649CB">
        <w:rPr>
          <w:rFonts w:cs="Arial"/>
          <w:sz w:val="22"/>
          <w:szCs w:val="22"/>
        </w:rPr>
        <w:t>A la actividad asiste solamente el alumno-</w:t>
      </w:r>
      <w:proofErr w:type="spellStart"/>
      <w:r w:rsidRPr="001649CB">
        <w:rPr>
          <w:rFonts w:cs="Arial"/>
          <w:sz w:val="22"/>
          <w:szCs w:val="22"/>
        </w:rPr>
        <w:t>a</w:t>
      </w:r>
      <w:proofErr w:type="spellEnd"/>
      <w:r w:rsidRPr="001649CB">
        <w:rPr>
          <w:rFonts w:cs="Arial"/>
          <w:sz w:val="22"/>
          <w:szCs w:val="22"/>
        </w:rPr>
        <w:t xml:space="preserve"> inscrito.</w:t>
      </w:r>
    </w:p>
    <w:p w:rsidR="00A62101" w:rsidRDefault="00A62101" w:rsidP="00D5642E">
      <w:pPr>
        <w:pStyle w:val="Prrafodelista"/>
        <w:tabs>
          <w:tab w:val="left" w:pos="5250"/>
        </w:tabs>
        <w:ind w:left="0"/>
        <w:jc w:val="both"/>
        <w:rPr>
          <w:rFonts w:cs="Arial"/>
          <w:sz w:val="22"/>
          <w:szCs w:val="22"/>
        </w:rPr>
      </w:pPr>
    </w:p>
    <w:p w:rsidR="00A62101" w:rsidRDefault="00A62101" w:rsidP="00A62101">
      <w:pPr>
        <w:pStyle w:val="Prrafodelista"/>
        <w:tabs>
          <w:tab w:val="left" w:pos="5250"/>
        </w:tabs>
        <w:ind w:left="0"/>
        <w:jc w:val="both"/>
        <w:rPr>
          <w:rFonts w:cs="Arial"/>
          <w:sz w:val="22"/>
          <w:szCs w:val="22"/>
        </w:rPr>
      </w:pPr>
      <w:r w:rsidRPr="001649CB">
        <w:rPr>
          <w:rFonts w:cs="Arial"/>
          <w:sz w:val="22"/>
          <w:szCs w:val="22"/>
        </w:rPr>
        <w:t>Cuando toque el timbre de entrada/salida, cada monitor-a o profesor-a saldrá al porche de entrada a recoger a sus alumnos al inicio de la actividad, dirigiéndose al aula o espacio correspondiente en orden y en silencio, ya que en el colegio puede haber personal trabajando.</w:t>
      </w:r>
    </w:p>
    <w:p w:rsidR="00A62101" w:rsidRDefault="00A62101" w:rsidP="00A62101">
      <w:pPr>
        <w:pStyle w:val="Prrafodelista"/>
        <w:tabs>
          <w:tab w:val="left" w:pos="5250"/>
        </w:tabs>
        <w:ind w:left="0"/>
        <w:jc w:val="both"/>
        <w:rPr>
          <w:rFonts w:cs="Arial"/>
          <w:sz w:val="22"/>
          <w:szCs w:val="22"/>
        </w:rPr>
      </w:pPr>
    </w:p>
    <w:p w:rsidR="00A62101" w:rsidRPr="001649CB" w:rsidRDefault="00A62101" w:rsidP="00A62101">
      <w:pPr>
        <w:pStyle w:val="Prrafodelista"/>
        <w:tabs>
          <w:tab w:val="left" w:pos="5250"/>
        </w:tabs>
        <w:ind w:left="0"/>
        <w:jc w:val="both"/>
        <w:rPr>
          <w:rFonts w:cs="Arial"/>
          <w:sz w:val="22"/>
          <w:szCs w:val="22"/>
        </w:rPr>
      </w:pPr>
      <w:r w:rsidRPr="001649CB">
        <w:rPr>
          <w:rFonts w:cs="Arial"/>
          <w:sz w:val="22"/>
          <w:szCs w:val="22"/>
        </w:rPr>
        <w:t>Cada día existirá profesor</w:t>
      </w:r>
      <w:r w:rsidR="009A2784">
        <w:rPr>
          <w:rFonts w:cs="Arial"/>
          <w:sz w:val="22"/>
          <w:szCs w:val="22"/>
        </w:rPr>
        <w:t>ado en el Centro educativo</w:t>
      </w:r>
      <w:bookmarkStart w:id="0" w:name="_GoBack"/>
      <w:bookmarkEnd w:id="0"/>
      <w:r w:rsidRPr="001649CB">
        <w:rPr>
          <w:rFonts w:cs="Arial"/>
          <w:sz w:val="22"/>
          <w:szCs w:val="22"/>
        </w:rPr>
        <w:t>, que supervisará los momentos de entradas y salidas.</w:t>
      </w:r>
    </w:p>
    <w:p w:rsidR="00A62101" w:rsidRDefault="00A62101" w:rsidP="00A62101">
      <w:pPr>
        <w:pStyle w:val="Prrafodelista"/>
        <w:tabs>
          <w:tab w:val="left" w:pos="5250"/>
        </w:tabs>
        <w:ind w:left="0"/>
        <w:jc w:val="both"/>
        <w:rPr>
          <w:rFonts w:cs="Arial"/>
          <w:sz w:val="22"/>
          <w:szCs w:val="22"/>
        </w:rPr>
      </w:pPr>
    </w:p>
    <w:p w:rsidR="00A62101" w:rsidRDefault="00A62101" w:rsidP="00A62101">
      <w:pPr>
        <w:pStyle w:val="Prrafodelista"/>
        <w:tabs>
          <w:tab w:val="left" w:pos="5250"/>
        </w:tabs>
        <w:ind w:left="0"/>
        <w:jc w:val="both"/>
        <w:rPr>
          <w:rFonts w:cs="Arial"/>
          <w:sz w:val="22"/>
          <w:szCs w:val="22"/>
        </w:rPr>
      </w:pPr>
    </w:p>
    <w:p w:rsidR="00A62101" w:rsidRPr="001649CB" w:rsidRDefault="00A62101" w:rsidP="00A62101">
      <w:pPr>
        <w:pStyle w:val="Prrafodelista"/>
        <w:tabs>
          <w:tab w:val="left" w:pos="5250"/>
        </w:tabs>
        <w:ind w:left="0"/>
        <w:jc w:val="both"/>
        <w:rPr>
          <w:rFonts w:cs="Arial"/>
          <w:sz w:val="22"/>
          <w:szCs w:val="22"/>
        </w:rPr>
      </w:pPr>
      <w:r w:rsidRPr="001649CB">
        <w:rPr>
          <w:rFonts w:cs="Arial"/>
          <w:sz w:val="22"/>
          <w:szCs w:val="22"/>
        </w:rPr>
        <w:t>El aula u otro tipo de espacio quedarán en perfecto estado de uso (material, orden, limpieza) a la finalización de la misma.</w:t>
      </w:r>
    </w:p>
    <w:p w:rsidR="00A62101" w:rsidRPr="001649CB" w:rsidRDefault="00A62101" w:rsidP="00A62101">
      <w:pPr>
        <w:pStyle w:val="Prrafodelista"/>
        <w:tabs>
          <w:tab w:val="left" w:pos="5250"/>
        </w:tabs>
        <w:ind w:left="0"/>
        <w:jc w:val="both"/>
        <w:rPr>
          <w:rFonts w:cs="Arial"/>
          <w:sz w:val="22"/>
          <w:szCs w:val="22"/>
        </w:rPr>
      </w:pPr>
    </w:p>
    <w:p w:rsidR="00D5642E" w:rsidRPr="001649CB" w:rsidRDefault="00D5642E" w:rsidP="00D5642E">
      <w:pPr>
        <w:pStyle w:val="Prrafodelista"/>
        <w:tabs>
          <w:tab w:val="left" w:pos="5250"/>
        </w:tabs>
        <w:ind w:left="0"/>
        <w:jc w:val="both"/>
        <w:rPr>
          <w:rFonts w:cs="Arial"/>
          <w:sz w:val="22"/>
          <w:szCs w:val="22"/>
        </w:rPr>
      </w:pPr>
      <w:r w:rsidRPr="001649CB">
        <w:rPr>
          <w:rFonts w:cs="Arial"/>
          <w:sz w:val="22"/>
          <w:szCs w:val="22"/>
        </w:rPr>
        <w:t>Una vez finalizada la actividad no está permitida la permanencia, dentro del recinto escolar, de los alumnos-as ni de los acompañantes Las y los menores tienen que ser  acompañados obligatoriamente por un  adulto.</w:t>
      </w:r>
    </w:p>
    <w:p w:rsidR="00D5642E" w:rsidRPr="001649CB" w:rsidRDefault="00D5642E" w:rsidP="00D5642E">
      <w:pPr>
        <w:pStyle w:val="Prrafodelista"/>
        <w:tabs>
          <w:tab w:val="left" w:pos="5250"/>
        </w:tabs>
        <w:ind w:left="0"/>
        <w:jc w:val="both"/>
        <w:rPr>
          <w:rFonts w:cs="Arial"/>
          <w:sz w:val="22"/>
          <w:szCs w:val="22"/>
        </w:rPr>
      </w:pPr>
    </w:p>
    <w:p w:rsidR="00D5642E" w:rsidRPr="001649CB" w:rsidRDefault="00036994" w:rsidP="00D5642E">
      <w:pPr>
        <w:pStyle w:val="Prrafodelista"/>
        <w:tabs>
          <w:tab w:val="left" w:pos="5250"/>
        </w:tabs>
        <w:ind w:left="0"/>
        <w:jc w:val="both"/>
        <w:rPr>
          <w:rFonts w:cs="Arial"/>
          <w:sz w:val="22"/>
          <w:szCs w:val="22"/>
        </w:rPr>
      </w:pPr>
      <w:r>
        <w:rPr>
          <w:rFonts w:cs="Arial"/>
          <w:sz w:val="22"/>
          <w:szCs w:val="22"/>
        </w:rPr>
        <w:t>Los monitores responsables de las actividades extraescolares se encargarán de entregar a los alumnos a los padres o tutores</w:t>
      </w:r>
      <w:r w:rsidR="00A62101">
        <w:rPr>
          <w:rFonts w:cs="Arial"/>
          <w:sz w:val="22"/>
          <w:szCs w:val="22"/>
        </w:rPr>
        <w:t>.</w:t>
      </w:r>
    </w:p>
    <w:p w:rsidR="001E02A4" w:rsidRDefault="001E02A4" w:rsidP="0061291D">
      <w:pPr>
        <w:pStyle w:val="Prrafodelista"/>
        <w:tabs>
          <w:tab w:val="left" w:pos="5250"/>
        </w:tabs>
        <w:ind w:left="0"/>
        <w:jc w:val="both"/>
        <w:rPr>
          <w:rFonts w:cs="Arial"/>
          <w:sz w:val="22"/>
          <w:szCs w:val="22"/>
        </w:rPr>
      </w:pPr>
    </w:p>
    <w:p w:rsidR="0061291D" w:rsidRPr="001649CB" w:rsidRDefault="0061291D" w:rsidP="0061291D">
      <w:pPr>
        <w:pStyle w:val="Prrafodelista"/>
        <w:tabs>
          <w:tab w:val="left" w:pos="5250"/>
        </w:tabs>
        <w:ind w:left="0"/>
        <w:jc w:val="both"/>
        <w:rPr>
          <w:rFonts w:cs="Arial"/>
          <w:sz w:val="22"/>
          <w:szCs w:val="22"/>
        </w:rPr>
      </w:pPr>
      <w:r w:rsidRPr="001649CB">
        <w:rPr>
          <w:rFonts w:cs="Arial"/>
          <w:sz w:val="22"/>
          <w:szCs w:val="22"/>
        </w:rPr>
        <w:t>La competencia para resolver todas las dudas corresponde a la Concejalía de Educación.</w:t>
      </w:r>
    </w:p>
    <w:p w:rsidR="0061291D" w:rsidRPr="001649CB" w:rsidRDefault="0061291D" w:rsidP="0061291D">
      <w:pPr>
        <w:pStyle w:val="Prrafodelista"/>
        <w:tabs>
          <w:tab w:val="left" w:pos="5250"/>
        </w:tabs>
        <w:ind w:left="0"/>
        <w:jc w:val="both"/>
        <w:rPr>
          <w:rFonts w:cs="Arial"/>
          <w:sz w:val="22"/>
          <w:szCs w:val="22"/>
        </w:rPr>
      </w:pPr>
    </w:p>
    <w:p w:rsidR="0061291D" w:rsidRPr="001649CB" w:rsidRDefault="0061291D" w:rsidP="0061291D">
      <w:pPr>
        <w:pStyle w:val="Prrafodelista"/>
        <w:tabs>
          <w:tab w:val="left" w:pos="5250"/>
        </w:tabs>
        <w:ind w:left="0"/>
        <w:jc w:val="both"/>
        <w:rPr>
          <w:rFonts w:cs="Arial"/>
          <w:sz w:val="22"/>
          <w:szCs w:val="22"/>
        </w:rPr>
      </w:pPr>
      <w:r w:rsidRPr="001649CB">
        <w:rPr>
          <w:rFonts w:cs="Arial"/>
          <w:sz w:val="22"/>
          <w:szCs w:val="22"/>
        </w:rPr>
        <w:t>El incumplimiento de estas normas puede ser constitutivo de expulsión del alumno-a de la actividad, así como el mal comportamiento o desobediencia a los monitores-as responsables de la actividad, no procediendo devolución alguna de las cuotas.</w:t>
      </w:r>
    </w:p>
    <w:p w:rsidR="0061291D" w:rsidRPr="001649CB" w:rsidRDefault="0061291D" w:rsidP="0061291D">
      <w:pPr>
        <w:pStyle w:val="Prrafodelista"/>
        <w:tabs>
          <w:tab w:val="left" w:pos="5250"/>
        </w:tabs>
        <w:ind w:left="0"/>
        <w:jc w:val="both"/>
        <w:rPr>
          <w:rFonts w:cs="Arial"/>
          <w:sz w:val="22"/>
          <w:szCs w:val="22"/>
        </w:rPr>
      </w:pPr>
    </w:p>
    <w:p w:rsidR="0061291D" w:rsidRPr="001649CB" w:rsidRDefault="0061291D" w:rsidP="0061291D">
      <w:pPr>
        <w:pStyle w:val="Prrafodelista"/>
        <w:tabs>
          <w:tab w:val="left" w:pos="5250"/>
        </w:tabs>
        <w:ind w:left="0"/>
        <w:jc w:val="both"/>
        <w:rPr>
          <w:rFonts w:cs="Arial"/>
          <w:sz w:val="22"/>
          <w:szCs w:val="22"/>
        </w:rPr>
      </w:pPr>
      <w:r w:rsidRPr="001649CB">
        <w:rPr>
          <w:rFonts w:cs="Arial"/>
          <w:sz w:val="22"/>
          <w:szCs w:val="22"/>
        </w:rPr>
        <w:t>En las competiciones, el material lo aportará el alumno-a (</w:t>
      </w:r>
      <w:proofErr w:type="spellStart"/>
      <w:r w:rsidRPr="001649CB">
        <w:rPr>
          <w:rFonts w:cs="Arial"/>
          <w:sz w:val="22"/>
          <w:szCs w:val="22"/>
        </w:rPr>
        <w:t>p.ej</w:t>
      </w:r>
      <w:proofErr w:type="spellEnd"/>
      <w:r w:rsidRPr="001649CB">
        <w:rPr>
          <w:rFonts w:cs="Arial"/>
          <w:sz w:val="22"/>
          <w:szCs w:val="22"/>
        </w:rPr>
        <w:t xml:space="preserve">: </w:t>
      </w:r>
      <w:proofErr w:type="spellStart"/>
      <w:r w:rsidRPr="001649CB">
        <w:rPr>
          <w:rFonts w:cs="Arial"/>
          <w:sz w:val="22"/>
          <w:szCs w:val="22"/>
        </w:rPr>
        <w:t>equipaciones</w:t>
      </w:r>
      <w:proofErr w:type="spellEnd"/>
      <w:r w:rsidRPr="001649CB">
        <w:rPr>
          <w:rFonts w:cs="Arial"/>
          <w:sz w:val="22"/>
          <w:szCs w:val="22"/>
        </w:rPr>
        <w:t>)</w:t>
      </w:r>
    </w:p>
    <w:p w:rsidR="00E9318B" w:rsidRPr="001649CB" w:rsidRDefault="00E9318B" w:rsidP="00D5642E">
      <w:pPr>
        <w:jc w:val="both"/>
        <w:rPr>
          <w:sz w:val="22"/>
          <w:szCs w:val="22"/>
        </w:rPr>
      </w:pPr>
    </w:p>
    <w:p w:rsidR="00705936" w:rsidRPr="001649CB" w:rsidRDefault="00705936" w:rsidP="00CF0429">
      <w:pPr>
        <w:jc w:val="both"/>
        <w:rPr>
          <w:sz w:val="22"/>
          <w:szCs w:val="22"/>
        </w:rPr>
      </w:pPr>
    </w:p>
    <w:sectPr w:rsidR="00705936" w:rsidRPr="001649CB" w:rsidSect="00CF0429">
      <w:headerReference w:type="even" r:id="rId9"/>
      <w:headerReference w:type="default" r:id="rId10"/>
      <w:footerReference w:type="default" r:id="rId11"/>
      <w:pgSz w:w="11906" w:h="16838"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05" w:rsidRDefault="00622C05">
      <w:r>
        <w:separator/>
      </w:r>
    </w:p>
  </w:endnote>
  <w:endnote w:type="continuationSeparator" w:id="0">
    <w:p w:rsidR="00622C05" w:rsidRDefault="006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F9" w:rsidRPr="00FA4866" w:rsidRDefault="00813EF9" w:rsidP="00FA4866">
    <w:pPr>
      <w:ind w:left="-1134" w:right="-1135"/>
      <w:jc w:val="center"/>
      <w:rPr>
        <w:rFonts w:ascii="Trebuchet MS" w:eastAsia="Trebuchet MS" w:hAnsi="Trebuchet MS" w:cs="Trebuchet MS"/>
        <w:sz w:val="16"/>
        <w:szCs w:val="18"/>
        <w:lang w:eastAsia="en-US"/>
      </w:rPr>
    </w:pPr>
    <w:r w:rsidRPr="00FA4866">
      <w:rPr>
        <w:rFonts w:ascii="Trebuchet MS" w:eastAsia="Calibri" w:hAnsi="Trebuchet MS"/>
        <w:color w:val="151616"/>
        <w:sz w:val="16"/>
        <w:szCs w:val="18"/>
        <w:lang w:eastAsia="en-US"/>
      </w:rPr>
      <w:t xml:space="preserve">Plaza España, 1 – </w:t>
    </w:r>
    <w:r w:rsidRPr="00FA4866">
      <w:rPr>
        <w:rFonts w:ascii="Trebuchet MS" w:eastAsia="Calibri" w:hAnsi="Calibri"/>
        <w:color w:val="151616"/>
        <w:sz w:val="16"/>
        <w:szCs w:val="18"/>
        <w:lang w:eastAsia="en-US"/>
      </w:rPr>
      <w:t>47195 -</w:t>
    </w:r>
    <w:r w:rsidRPr="00FA4866">
      <w:rPr>
        <w:rFonts w:ascii="Trebuchet MS" w:eastAsia="Calibri" w:hAnsi="Calibri"/>
        <w:color w:val="151616"/>
        <w:spacing w:val="-11"/>
        <w:sz w:val="16"/>
        <w:szCs w:val="18"/>
        <w:lang w:eastAsia="en-US"/>
      </w:rPr>
      <w:t xml:space="preserve"> </w:t>
    </w:r>
    <w:r w:rsidRPr="00FA4866">
      <w:rPr>
        <w:rFonts w:ascii="Trebuchet MS" w:eastAsia="Calibri" w:hAnsi="Calibri"/>
        <w:color w:val="151616"/>
        <w:sz w:val="16"/>
        <w:szCs w:val="18"/>
        <w:lang w:eastAsia="en-US"/>
      </w:rPr>
      <w:t xml:space="preserve">Arroyo de la Encomienda  </w:t>
    </w:r>
    <w:r w:rsidRPr="00FA4866">
      <w:rPr>
        <w:rFonts w:ascii="Trebuchet MS" w:eastAsia="Calibri" w:hAnsi="Calibri"/>
        <w:color w:val="686867"/>
        <w:spacing w:val="-17"/>
        <w:sz w:val="14"/>
        <w:szCs w:val="22"/>
        <w:lang w:eastAsia="en-US"/>
      </w:rPr>
      <w:t>T.</w:t>
    </w:r>
    <w:r w:rsidRPr="00FA4866">
      <w:rPr>
        <w:rFonts w:ascii="Trebuchet MS" w:eastAsia="Calibri" w:hAnsi="Calibri"/>
        <w:color w:val="686867"/>
        <w:sz w:val="14"/>
        <w:szCs w:val="22"/>
        <w:lang w:eastAsia="en-US"/>
      </w:rPr>
      <w:t xml:space="preserve"> 983 40 78 88 - 983 40 82 22 | </w:t>
    </w:r>
    <w:r w:rsidRPr="00FA4866">
      <w:rPr>
        <w:rFonts w:ascii="Trebuchet MS" w:eastAsia="Calibri" w:hAnsi="Calibri"/>
        <w:color w:val="686867"/>
        <w:spacing w:val="-18"/>
        <w:sz w:val="14"/>
        <w:szCs w:val="22"/>
        <w:lang w:eastAsia="en-US"/>
      </w:rPr>
      <w:t>F</w:t>
    </w:r>
    <w:hyperlink r:id="rId1">
      <w:r w:rsidRPr="00FA4866">
        <w:rPr>
          <w:rFonts w:ascii="Trebuchet MS" w:eastAsia="Calibri" w:hAnsi="Calibri"/>
          <w:color w:val="686867"/>
          <w:spacing w:val="-18"/>
          <w:sz w:val="14"/>
          <w:szCs w:val="22"/>
          <w:lang w:eastAsia="en-US"/>
        </w:rPr>
        <w:t>.</w:t>
      </w:r>
      <w:r w:rsidRPr="00FA4866">
        <w:rPr>
          <w:rFonts w:ascii="Trebuchet MS" w:eastAsia="Calibri" w:hAnsi="Calibri"/>
          <w:color w:val="686867"/>
          <w:sz w:val="14"/>
          <w:szCs w:val="22"/>
          <w:lang w:eastAsia="en-US"/>
        </w:rPr>
        <w:t xml:space="preserve"> 983 40 75 47 | </w:t>
      </w:r>
      <w:r w:rsidRPr="00FA4866">
        <w:rPr>
          <w:rFonts w:ascii="Trebuchet MS" w:eastAsia="Calibri" w:hAnsi="Calibri"/>
          <w:color w:val="686867"/>
          <w:spacing w:val="-2"/>
          <w:sz w:val="14"/>
          <w:szCs w:val="22"/>
          <w:lang w:eastAsia="en-US"/>
        </w:rPr>
        <w:t>www.aytoarroyo.es</w:t>
      </w:r>
    </w:hyperlink>
    <w:r w:rsidRPr="00FA4866">
      <w:rPr>
        <w:rFonts w:ascii="Trebuchet MS" w:eastAsia="Calibri" w:hAnsi="Calibri"/>
        <w:color w:val="686867"/>
        <w:spacing w:val="-2"/>
        <w:sz w:val="14"/>
        <w:szCs w:val="22"/>
        <w:lang w:eastAsia="en-US"/>
      </w:rPr>
      <w:t xml:space="preserve">  </w:t>
    </w:r>
    <w:r w:rsidRPr="00FA4866">
      <w:rPr>
        <w:rFonts w:ascii="Trebuchet MS" w:eastAsia="Calibri" w:hAnsi="Calibri"/>
        <w:b/>
        <w:color w:val="151616"/>
        <w:spacing w:val="-4"/>
        <w:sz w:val="16"/>
        <w:szCs w:val="18"/>
        <w:lang w:eastAsia="en-US"/>
      </w:rPr>
      <w:t>C.I.F.</w:t>
    </w:r>
    <w:r w:rsidRPr="00FA4866">
      <w:rPr>
        <w:rFonts w:ascii="Trebuchet MS" w:eastAsia="Calibri" w:hAnsi="Calibri"/>
        <w:b/>
        <w:color w:val="151616"/>
        <w:sz w:val="16"/>
        <w:szCs w:val="18"/>
        <w:lang w:eastAsia="en-US"/>
      </w:rPr>
      <w:t xml:space="preserve"> P-4701100-B</w:t>
    </w:r>
  </w:p>
  <w:p w:rsidR="00813EF9" w:rsidRDefault="00813EF9">
    <w:pPr>
      <w:pStyle w:val="Piedepgina"/>
    </w:pPr>
    <w:r>
      <w:rPr>
        <w:noProof/>
      </w:rPr>
      <mc:AlternateContent>
        <mc:Choice Requires="wps">
          <w:drawing>
            <wp:anchor distT="0" distB="0" distL="71755" distR="114300" simplePos="0" relativeHeight="251658752" behindDoc="0" locked="0" layoutInCell="0" allowOverlap="1" wp14:anchorId="2DC403DA" wp14:editId="53D48CD3">
              <wp:simplePos x="0" y="0"/>
              <wp:positionH relativeFrom="column">
                <wp:align>center</wp:align>
              </wp:positionH>
              <wp:positionV relativeFrom="paragraph">
                <wp:posOffset>-220345</wp:posOffset>
              </wp:positionV>
              <wp:extent cx="6674400" cy="0"/>
              <wp:effectExtent l="0" t="0" r="12700" b="1905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5.65pt;mso-wrap-distance-top:0;mso-wrap-distance-right:9pt;mso-wrap-distance-bottom:0;mso-position-horizontal:center;mso-position-horizontal-relative:text;mso-position-vertical:absolute;mso-position-vertical-relative:text;mso-width-percent:0;mso-height-percent:0;mso-width-relative:page;mso-height-relative:page" from="0,-17.35pt" to="525.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QZFAIAACk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" o:allowincell="f" strokecolor="gray" strokeweight="1.5pt">
              <w10:wrap type="square"/>
            </v:line>
          </w:pict>
        </mc:Fallback>
      </mc:AlternateContent>
    </w:r>
    <w:r>
      <w:rPr>
        <w:noProof/>
      </w:rPr>
      <mc:AlternateContent>
        <mc:Choice Requires="wps">
          <w:drawing>
            <wp:anchor distT="0" distB="0" distL="114300" distR="114300" simplePos="0" relativeHeight="251657728" behindDoc="0" locked="0" layoutInCell="0" allowOverlap="1" wp14:anchorId="1C2B5132" wp14:editId="44D6BD23">
              <wp:simplePos x="0" y="0"/>
              <wp:positionH relativeFrom="column">
                <wp:posOffset>-714375</wp:posOffset>
              </wp:positionH>
              <wp:positionV relativeFrom="paragraph">
                <wp:posOffset>-220345</wp:posOffset>
              </wp:positionV>
              <wp:extent cx="6766560" cy="0"/>
              <wp:effectExtent l="0" t="0" r="0" b="12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7.35pt" to="476.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" o:allowincell="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05" w:rsidRDefault="00622C05">
      <w:r>
        <w:separator/>
      </w:r>
    </w:p>
  </w:footnote>
  <w:footnote w:type="continuationSeparator" w:id="0">
    <w:p w:rsidR="00622C05" w:rsidRDefault="00622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F9" w:rsidRDefault="00813EF9">
    <w:pPr>
      <w:pStyle w:val="Encabezado"/>
    </w:pPr>
    <w:r>
      <w:rPr>
        <w:noProof/>
      </w:rPr>
      <w:drawing>
        <wp:anchor distT="0" distB="0" distL="114300" distR="114300" simplePos="0" relativeHeight="251656704" behindDoc="0" locked="0" layoutInCell="0" allowOverlap="1" wp14:anchorId="12B0052B" wp14:editId="05C30F0D">
          <wp:simplePos x="0" y="0"/>
          <wp:positionH relativeFrom="column">
            <wp:posOffset>0</wp:posOffset>
          </wp:positionH>
          <wp:positionV relativeFrom="paragraph">
            <wp:posOffset>0</wp:posOffset>
          </wp:positionV>
          <wp:extent cx="690245" cy="1344930"/>
          <wp:effectExtent l="19050" t="0" r="0" b="0"/>
          <wp:wrapTopAndBottom/>
          <wp:docPr id="5" name="Imagen 5" descr="Escud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bn"/>
                  <pic:cNvPicPr>
                    <a:picLocks noChangeAspect="1" noChangeArrowheads="1"/>
                  </pic:cNvPicPr>
                </pic:nvPicPr>
                <pic:blipFill>
                  <a:blip r:embed="rId1"/>
                  <a:srcRect/>
                  <a:stretch>
                    <a:fillRect/>
                  </a:stretch>
                </pic:blipFill>
                <pic:spPr bwMode="auto">
                  <a:xfrm>
                    <a:off x="0" y="0"/>
                    <a:ext cx="690245" cy="13449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F9" w:rsidRDefault="00813EF9" w:rsidP="004F1D16">
    <w:pPr>
      <w:pStyle w:val="Encabezado"/>
      <w:tabs>
        <w:tab w:val="clear" w:pos="4252"/>
        <w:tab w:val="clear" w:pos="8504"/>
        <w:tab w:val="left" w:pos="4485"/>
      </w:tabs>
      <w:ind w:left="-567"/>
    </w:pPr>
    <w:r w:rsidRPr="00FA4866">
      <w:rPr>
        <w:rFonts w:ascii="Calibri" w:eastAsia="Calibri" w:hAnsi="Calibri"/>
        <w:noProof/>
        <w:sz w:val="22"/>
        <w:szCs w:val="22"/>
      </w:rPr>
      <w:drawing>
        <wp:anchor distT="0" distB="0" distL="114300" distR="114300" simplePos="0" relativeHeight="251662848" behindDoc="1" locked="0" layoutInCell="1" allowOverlap="1" wp14:anchorId="272523B1" wp14:editId="56D6F918">
          <wp:simplePos x="0" y="0"/>
          <wp:positionH relativeFrom="column">
            <wp:posOffset>-325120</wp:posOffset>
          </wp:positionH>
          <wp:positionV relativeFrom="paragraph">
            <wp:posOffset>-9525</wp:posOffset>
          </wp:positionV>
          <wp:extent cx="2876550" cy="942975"/>
          <wp:effectExtent l="0" t="0" r="0" b="9525"/>
          <wp:wrapThrough wrapText="bothSides">
            <wp:wrapPolygon edited="0">
              <wp:start x="0" y="0"/>
              <wp:lineTo x="0" y="21382"/>
              <wp:lineTo x="21457" y="21382"/>
              <wp:lineTo x="21457" y="0"/>
              <wp:lineTo x="0" y="0"/>
            </wp:wrapPolygon>
          </wp:wrapThrough>
          <wp:docPr id="13" name="Imagen 13" descr="\\vm-files-01\datos\dfernandez\Desktop\escudo_firma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files-01\datos\dfernandez\Desktop\escudo_firmado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942975"/>
                  </a:xfrm>
                  <a:prstGeom prst="rect">
                    <a:avLst/>
                  </a:prstGeom>
                  <a:noFill/>
                  <a:ln>
                    <a:noFill/>
                  </a:ln>
                </pic:spPr>
              </pic:pic>
            </a:graphicData>
          </a:graphic>
        </wp:anchor>
      </w:drawing>
    </w:r>
    <w:r>
      <w:tab/>
    </w:r>
  </w:p>
  <w:p w:rsidR="00813EF9" w:rsidRDefault="00813EF9">
    <w:pPr>
      <w:pStyle w:val="Encabezado"/>
    </w:pPr>
  </w:p>
  <w:p w:rsidR="00813EF9" w:rsidRDefault="00813EF9">
    <w:pPr>
      <w:pStyle w:val="Encabezado"/>
    </w:pPr>
  </w:p>
  <w:p w:rsidR="00813EF9" w:rsidRDefault="00813EF9">
    <w:pPr>
      <w:pStyle w:val="Encabezado"/>
    </w:pPr>
  </w:p>
  <w:p w:rsidR="00EF7FC8" w:rsidRDefault="00813EF9" w:rsidP="00EF7FC8">
    <w:pPr>
      <w:pStyle w:val="Encabezado"/>
      <w:tabs>
        <w:tab w:val="clear" w:pos="8504"/>
      </w:tabs>
    </w:pPr>
    <w:r>
      <w:rPr>
        <w:noProof/>
      </w:rPr>
      <mc:AlternateContent>
        <mc:Choice Requires="wps">
          <w:drawing>
            <wp:anchor distT="0" distB="0" distL="114300" distR="114300" simplePos="0" relativeHeight="251660800" behindDoc="0" locked="0" layoutInCell="0" allowOverlap="1" wp14:anchorId="6F1667CD" wp14:editId="49990BB3">
              <wp:simplePos x="0" y="0"/>
              <wp:positionH relativeFrom="column">
                <wp:posOffset>-348615</wp:posOffset>
              </wp:positionH>
              <wp:positionV relativeFrom="paragraph">
                <wp:posOffset>241935</wp:posOffset>
              </wp:positionV>
              <wp:extent cx="2834640" cy="0"/>
              <wp:effectExtent l="3810" t="381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9.05pt" to="195.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" o:allowincell="f" stroked="f"/>
          </w:pict>
        </mc:Fallback>
      </mc:AlternateContent>
    </w:r>
    <w:r w:rsidR="000F55EB">
      <w:tab/>
    </w:r>
  </w:p>
  <w:p w:rsidR="00813EF9" w:rsidRDefault="00813EF9" w:rsidP="00EF7FC8">
    <w:pPr>
      <w:pStyle w:val="Encabezado"/>
      <w:tabs>
        <w:tab w:val="clear" w:pos="8504"/>
      </w:tabs>
    </w:pPr>
    <w:r>
      <w:rPr>
        <w:noProof/>
      </w:rPr>
      <mc:AlternateContent>
        <mc:Choice Requires="wps">
          <w:drawing>
            <wp:anchor distT="0" distB="0" distL="114300" distR="114300" simplePos="0" relativeHeight="251659776" behindDoc="0" locked="0" layoutInCell="0" allowOverlap="1" wp14:anchorId="4E68F5A7" wp14:editId="2BA4F943">
              <wp:simplePos x="0" y="0"/>
              <wp:positionH relativeFrom="column">
                <wp:posOffset>-348615</wp:posOffset>
              </wp:positionH>
              <wp:positionV relativeFrom="paragraph">
                <wp:posOffset>4445</wp:posOffset>
              </wp:positionV>
              <wp:extent cx="2834640" cy="0"/>
              <wp:effectExtent l="3810" t="4445"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5pt" to="19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" o:allowincell="f"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B2C"/>
    <w:multiLevelType w:val="hybridMultilevel"/>
    <w:tmpl w:val="C9DA58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D70466"/>
    <w:multiLevelType w:val="hybridMultilevel"/>
    <w:tmpl w:val="C494DDB6"/>
    <w:lvl w:ilvl="0" w:tplc="0C0A0001">
      <w:start w:val="1"/>
      <w:numFmt w:val="bullet"/>
      <w:lvlText w:val=""/>
      <w:lvlJc w:val="left"/>
      <w:pPr>
        <w:ind w:left="1346" w:hanging="360"/>
      </w:pPr>
      <w:rPr>
        <w:rFonts w:ascii="Symbol" w:hAnsi="Symbol" w:hint="default"/>
      </w:rPr>
    </w:lvl>
    <w:lvl w:ilvl="1" w:tplc="0C0A0003" w:tentative="1">
      <w:start w:val="1"/>
      <w:numFmt w:val="bullet"/>
      <w:lvlText w:val="o"/>
      <w:lvlJc w:val="left"/>
      <w:pPr>
        <w:ind w:left="2066" w:hanging="360"/>
      </w:pPr>
      <w:rPr>
        <w:rFonts w:ascii="Courier New" w:hAnsi="Courier New" w:cs="Courier New" w:hint="default"/>
      </w:rPr>
    </w:lvl>
    <w:lvl w:ilvl="2" w:tplc="0C0A0005" w:tentative="1">
      <w:start w:val="1"/>
      <w:numFmt w:val="bullet"/>
      <w:lvlText w:val=""/>
      <w:lvlJc w:val="left"/>
      <w:pPr>
        <w:ind w:left="2786" w:hanging="360"/>
      </w:pPr>
      <w:rPr>
        <w:rFonts w:ascii="Wingdings" w:hAnsi="Wingdings" w:hint="default"/>
      </w:rPr>
    </w:lvl>
    <w:lvl w:ilvl="3" w:tplc="0C0A0001" w:tentative="1">
      <w:start w:val="1"/>
      <w:numFmt w:val="bullet"/>
      <w:lvlText w:val=""/>
      <w:lvlJc w:val="left"/>
      <w:pPr>
        <w:ind w:left="3506" w:hanging="360"/>
      </w:pPr>
      <w:rPr>
        <w:rFonts w:ascii="Symbol" w:hAnsi="Symbol" w:hint="default"/>
      </w:rPr>
    </w:lvl>
    <w:lvl w:ilvl="4" w:tplc="0C0A0003" w:tentative="1">
      <w:start w:val="1"/>
      <w:numFmt w:val="bullet"/>
      <w:lvlText w:val="o"/>
      <w:lvlJc w:val="left"/>
      <w:pPr>
        <w:ind w:left="4226" w:hanging="360"/>
      </w:pPr>
      <w:rPr>
        <w:rFonts w:ascii="Courier New" w:hAnsi="Courier New" w:cs="Courier New" w:hint="default"/>
      </w:rPr>
    </w:lvl>
    <w:lvl w:ilvl="5" w:tplc="0C0A0005" w:tentative="1">
      <w:start w:val="1"/>
      <w:numFmt w:val="bullet"/>
      <w:lvlText w:val=""/>
      <w:lvlJc w:val="left"/>
      <w:pPr>
        <w:ind w:left="4946" w:hanging="360"/>
      </w:pPr>
      <w:rPr>
        <w:rFonts w:ascii="Wingdings" w:hAnsi="Wingdings" w:hint="default"/>
      </w:rPr>
    </w:lvl>
    <w:lvl w:ilvl="6" w:tplc="0C0A0001" w:tentative="1">
      <w:start w:val="1"/>
      <w:numFmt w:val="bullet"/>
      <w:lvlText w:val=""/>
      <w:lvlJc w:val="left"/>
      <w:pPr>
        <w:ind w:left="5666" w:hanging="360"/>
      </w:pPr>
      <w:rPr>
        <w:rFonts w:ascii="Symbol" w:hAnsi="Symbol" w:hint="default"/>
      </w:rPr>
    </w:lvl>
    <w:lvl w:ilvl="7" w:tplc="0C0A0003" w:tentative="1">
      <w:start w:val="1"/>
      <w:numFmt w:val="bullet"/>
      <w:lvlText w:val="o"/>
      <w:lvlJc w:val="left"/>
      <w:pPr>
        <w:ind w:left="6386" w:hanging="360"/>
      </w:pPr>
      <w:rPr>
        <w:rFonts w:ascii="Courier New" w:hAnsi="Courier New" w:cs="Courier New" w:hint="default"/>
      </w:rPr>
    </w:lvl>
    <w:lvl w:ilvl="8" w:tplc="0C0A0005" w:tentative="1">
      <w:start w:val="1"/>
      <w:numFmt w:val="bullet"/>
      <w:lvlText w:val=""/>
      <w:lvlJc w:val="left"/>
      <w:pPr>
        <w:ind w:left="7106" w:hanging="360"/>
      </w:pPr>
      <w:rPr>
        <w:rFonts w:ascii="Wingdings" w:hAnsi="Wingdings" w:hint="default"/>
      </w:rPr>
    </w:lvl>
  </w:abstractNum>
  <w:abstractNum w:abstractNumId="2">
    <w:nsid w:val="2E9D7E89"/>
    <w:multiLevelType w:val="hybridMultilevel"/>
    <w:tmpl w:val="A3383F74"/>
    <w:lvl w:ilvl="0" w:tplc="45345CE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CB3747"/>
    <w:multiLevelType w:val="hybridMultilevel"/>
    <w:tmpl w:val="5A6A00B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nsid w:val="4D6A0ED6"/>
    <w:multiLevelType w:val="hybridMultilevel"/>
    <w:tmpl w:val="92FEC364"/>
    <w:lvl w:ilvl="0" w:tplc="7304E9E0">
      <w:start w:val="1"/>
      <w:numFmt w:val="bullet"/>
      <w:lvlText w:val=""/>
      <w:lvlJc w:val="left"/>
      <w:pPr>
        <w:ind w:left="340" w:hanging="34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256B0F"/>
    <w:multiLevelType w:val="hybridMultilevel"/>
    <w:tmpl w:val="4A24BB62"/>
    <w:lvl w:ilvl="0" w:tplc="4EC44B48">
      <w:start w:val="3"/>
      <w:numFmt w:val="upperLetter"/>
      <w:lvlText w:val="%1)"/>
      <w:lvlJc w:val="left"/>
      <w:pPr>
        <w:tabs>
          <w:tab w:val="num" w:pos="1084"/>
        </w:tabs>
        <w:ind w:left="1084" w:hanging="374"/>
      </w:pPr>
      <w:rPr>
        <w:rFonts w:hint="default"/>
        <w:b/>
      </w:rPr>
    </w:lvl>
    <w:lvl w:ilvl="1" w:tplc="29B0CD9A">
      <w:start w:val="1"/>
      <w:numFmt w:val="decimal"/>
      <w:lvlText w:val="%2."/>
      <w:lvlJc w:val="left"/>
      <w:pPr>
        <w:tabs>
          <w:tab w:val="num" w:pos="907"/>
        </w:tabs>
        <w:ind w:left="1247" w:hanging="340"/>
      </w:pPr>
      <w:rPr>
        <w:rFonts w:hint="default"/>
        <w:b w:val="0"/>
        <w:i w:val="0"/>
      </w:rPr>
    </w:lvl>
    <w:lvl w:ilvl="2" w:tplc="FB1AC650">
      <w:start w:val="5"/>
      <w:numFmt w:val="bullet"/>
      <w:lvlText w:val=""/>
      <w:lvlJc w:val="left"/>
      <w:pPr>
        <w:tabs>
          <w:tab w:val="num" w:pos="2340"/>
        </w:tabs>
        <w:ind w:left="2340" w:hanging="360"/>
      </w:pPr>
      <w:rPr>
        <w:rFonts w:ascii="Monotype Sorts" w:eastAsia="Times New Roman" w:hAnsi="Monotype Sorts" w:cs="Times New Roman"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31033AA"/>
    <w:multiLevelType w:val="hybridMultilevel"/>
    <w:tmpl w:val="658E80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850929"/>
    <w:multiLevelType w:val="hybridMultilevel"/>
    <w:tmpl w:val="5A6A00B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nsid w:val="70F770A8"/>
    <w:multiLevelType w:val="hybridMultilevel"/>
    <w:tmpl w:val="6308BEE8"/>
    <w:lvl w:ilvl="0" w:tplc="7304E9E0">
      <w:start w:val="1"/>
      <w:numFmt w:val="bullet"/>
      <w:lvlText w:val=""/>
      <w:lvlJc w:val="left"/>
      <w:pPr>
        <w:ind w:left="340" w:hanging="34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6E21268"/>
    <w:multiLevelType w:val="hybridMultilevel"/>
    <w:tmpl w:val="704C7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973145B"/>
    <w:multiLevelType w:val="hybridMultilevel"/>
    <w:tmpl w:val="3A4A9F8E"/>
    <w:lvl w:ilvl="0" w:tplc="0C0A000F">
      <w:start w:val="1"/>
      <w:numFmt w:val="decimal"/>
      <w:lvlText w:val="%1."/>
      <w:lvlJc w:val="left"/>
      <w:pPr>
        <w:ind w:left="1211" w:hanging="360"/>
      </w:p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1">
    <w:nsid w:val="7C1217E0"/>
    <w:multiLevelType w:val="hybridMultilevel"/>
    <w:tmpl w:val="6458EC16"/>
    <w:lvl w:ilvl="0" w:tplc="7304E9E0">
      <w:start w:val="1"/>
      <w:numFmt w:val="bullet"/>
      <w:lvlText w:val=""/>
      <w:lvlJc w:val="left"/>
      <w:pPr>
        <w:ind w:left="340" w:hanging="34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10"/>
  </w:num>
  <w:num w:numId="6">
    <w:abstractNumId w:val="5"/>
  </w:num>
  <w:num w:numId="7">
    <w:abstractNumId w:val="1"/>
  </w:num>
  <w:num w:numId="8">
    <w:abstractNumId w:val="0"/>
  </w:num>
  <w:num w:numId="9">
    <w:abstractNumId w:val="1"/>
  </w:num>
  <w:num w:numId="10">
    <w:abstractNumId w:val="2"/>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C5"/>
    <w:rsid w:val="000014EA"/>
    <w:rsid w:val="00002D00"/>
    <w:rsid w:val="0000301F"/>
    <w:rsid w:val="000053AA"/>
    <w:rsid w:val="00006931"/>
    <w:rsid w:val="00015505"/>
    <w:rsid w:val="00016CA8"/>
    <w:rsid w:val="00025A3A"/>
    <w:rsid w:val="000278BB"/>
    <w:rsid w:val="0003324A"/>
    <w:rsid w:val="00033C18"/>
    <w:rsid w:val="0003535C"/>
    <w:rsid w:val="00036994"/>
    <w:rsid w:val="0003796C"/>
    <w:rsid w:val="00041464"/>
    <w:rsid w:val="00045738"/>
    <w:rsid w:val="00057072"/>
    <w:rsid w:val="000605CB"/>
    <w:rsid w:val="00071C90"/>
    <w:rsid w:val="00073274"/>
    <w:rsid w:val="00073565"/>
    <w:rsid w:val="0008689D"/>
    <w:rsid w:val="00095070"/>
    <w:rsid w:val="00095858"/>
    <w:rsid w:val="00096D85"/>
    <w:rsid w:val="00097C94"/>
    <w:rsid w:val="000A1D76"/>
    <w:rsid w:val="000A32FE"/>
    <w:rsid w:val="000A456B"/>
    <w:rsid w:val="000A496F"/>
    <w:rsid w:val="000A5060"/>
    <w:rsid w:val="000A633C"/>
    <w:rsid w:val="000B2948"/>
    <w:rsid w:val="000B29DA"/>
    <w:rsid w:val="000C1B49"/>
    <w:rsid w:val="000D0A28"/>
    <w:rsid w:val="000D38E7"/>
    <w:rsid w:val="000D6053"/>
    <w:rsid w:val="000E3012"/>
    <w:rsid w:val="000E76C8"/>
    <w:rsid w:val="000F5184"/>
    <w:rsid w:val="000F55EB"/>
    <w:rsid w:val="000F5B8A"/>
    <w:rsid w:val="000F701D"/>
    <w:rsid w:val="000F7CB1"/>
    <w:rsid w:val="00104D7A"/>
    <w:rsid w:val="001066E0"/>
    <w:rsid w:val="00114F05"/>
    <w:rsid w:val="0011640B"/>
    <w:rsid w:val="00120B2A"/>
    <w:rsid w:val="00120B3C"/>
    <w:rsid w:val="00120BD2"/>
    <w:rsid w:val="001216E2"/>
    <w:rsid w:val="001245FB"/>
    <w:rsid w:val="00127827"/>
    <w:rsid w:val="00133D7D"/>
    <w:rsid w:val="00134411"/>
    <w:rsid w:val="0013771C"/>
    <w:rsid w:val="0013775C"/>
    <w:rsid w:val="001448F2"/>
    <w:rsid w:val="0014769C"/>
    <w:rsid w:val="00150B1A"/>
    <w:rsid w:val="001521BA"/>
    <w:rsid w:val="00155BBE"/>
    <w:rsid w:val="001631E9"/>
    <w:rsid w:val="001649CB"/>
    <w:rsid w:val="00173339"/>
    <w:rsid w:val="00176088"/>
    <w:rsid w:val="0019142B"/>
    <w:rsid w:val="001915A8"/>
    <w:rsid w:val="00192BD6"/>
    <w:rsid w:val="001930D8"/>
    <w:rsid w:val="001A2E2D"/>
    <w:rsid w:val="001B0FDC"/>
    <w:rsid w:val="001B412B"/>
    <w:rsid w:val="001B5DC3"/>
    <w:rsid w:val="001C2876"/>
    <w:rsid w:val="001C2925"/>
    <w:rsid w:val="001C5BC5"/>
    <w:rsid w:val="001D73FF"/>
    <w:rsid w:val="001E02A4"/>
    <w:rsid w:val="001E4F04"/>
    <w:rsid w:val="001F2BFA"/>
    <w:rsid w:val="001F5CE3"/>
    <w:rsid w:val="001F7E3D"/>
    <w:rsid w:val="0020059C"/>
    <w:rsid w:val="002037DF"/>
    <w:rsid w:val="002052A9"/>
    <w:rsid w:val="0020695B"/>
    <w:rsid w:val="00213662"/>
    <w:rsid w:val="002157DC"/>
    <w:rsid w:val="00215A1F"/>
    <w:rsid w:val="00215DA3"/>
    <w:rsid w:val="0022079F"/>
    <w:rsid w:val="002209DD"/>
    <w:rsid w:val="00220D3E"/>
    <w:rsid w:val="002246AE"/>
    <w:rsid w:val="002305E8"/>
    <w:rsid w:val="00232905"/>
    <w:rsid w:val="00245A93"/>
    <w:rsid w:val="00255702"/>
    <w:rsid w:val="002608C5"/>
    <w:rsid w:val="002709FF"/>
    <w:rsid w:val="00272108"/>
    <w:rsid w:val="00276F97"/>
    <w:rsid w:val="00277E02"/>
    <w:rsid w:val="00284A49"/>
    <w:rsid w:val="00285244"/>
    <w:rsid w:val="00285410"/>
    <w:rsid w:val="00286241"/>
    <w:rsid w:val="00293E8C"/>
    <w:rsid w:val="0029717C"/>
    <w:rsid w:val="00297A80"/>
    <w:rsid w:val="002A3A45"/>
    <w:rsid w:val="002A4A17"/>
    <w:rsid w:val="002A649A"/>
    <w:rsid w:val="002B3FCB"/>
    <w:rsid w:val="002C1640"/>
    <w:rsid w:val="002C34A3"/>
    <w:rsid w:val="002C567C"/>
    <w:rsid w:val="002D1F50"/>
    <w:rsid w:val="002D2FE8"/>
    <w:rsid w:val="002E37AA"/>
    <w:rsid w:val="002E4E77"/>
    <w:rsid w:val="002E5D3C"/>
    <w:rsid w:val="002E6112"/>
    <w:rsid w:val="002E699D"/>
    <w:rsid w:val="002E6D1E"/>
    <w:rsid w:val="002F18EE"/>
    <w:rsid w:val="00303D03"/>
    <w:rsid w:val="0030514E"/>
    <w:rsid w:val="00310BB3"/>
    <w:rsid w:val="003128B3"/>
    <w:rsid w:val="003144FF"/>
    <w:rsid w:val="003151DD"/>
    <w:rsid w:val="00317695"/>
    <w:rsid w:val="0032448B"/>
    <w:rsid w:val="00333B10"/>
    <w:rsid w:val="00334736"/>
    <w:rsid w:val="00334D9B"/>
    <w:rsid w:val="00340050"/>
    <w:rsid w:val="00340EBF"/>
    <w:rsid w:val="00342254"/>
    <w:rsid w:val="00342349"/>
    <w:rsid w:val="0034497C"/>
    <w:rsid w:val="003467E6"/>
    <w:rsid w:val="00350CC5"/>
    <w:rsid w:val="00351AD3"/>
    <w:rsid w:val="00353BE1"/>
    <w:rsid w:val="00356ADD"/>
    <w:rsid w:val="003659EE"/>
    <w:rsid w:val="003670C3"/>
    <w:rsid w:val="003713A0"/>
    <w:rsid w:val="00374308"/>
    <w:rsid w:val="00377D8C"/>
    <w:rsid w:val="003827F3"/>
    <w:rsid w:val="00383048"/>
    <w:rsid w:val="00383FE5"/>
    <w:rsid w:val="00387911"/>
    <w:rsid w:val="00390210"/>
    <w:rsid w:val="00390358"/>
    <w:rsid w:val="00392B72"/>
    <w:rsid w:val="00396AD0"/>
    <w:rsid w:val="003B15ED"/>
    <w:rsid w:val="003B5B79"/>
    <w:rsid w:val="003B6D28"/>
    <w:rsid w:val="003B6F78"/>
    <w:rsid w:val="003C0D33"/>
    <w:rsid w:val="003C76D1"/>
    <w:rsid w:val="003D1260"/>
    <w:rsid w:val="003D2FB8"/>
    <w:rsid w:val="003E1683"/>
    <w:rsid w:val="003E2592"/>
    <w:rsid w:val="003E4541"/>
    <w:rsid w:val="003E6140"/>
    <w:rsid w:val="003E6EFD"/>
    <w:rsid w:val="003F276A"/>
    <w:rsid w:val="0040031D"/>
    <w:rsid w:val="00402797"/>
    <w:rsid w:val="00406D48"/>
    <w:rsid w:val="0041172C"/>
    <w:rsid w:val="0041267D"/>
    <w:rsid w:val="00421E0D"/>
    <w:rsid w:val="00430B37"/>
    <w:rsid w:val="004368EB"/>
    <w:rsid w:val="0044099A"/>
    <w:rsid w:val="00450BB0"/>
    <w:rsid w:val="00455F46"/>
    <w:rsid w:val="00470C8D"/>
    <w:rsid w:val="004811FC"/>
    <w:rsid w:val="00482013"/>
    <w:rsid w:val="004843D5"/>
    <w:rsid w:val="00486878"/>
    <w:rsid w:val="00491811"/>
    <w:rsid w:val="00493AFA"/>
    <w:rsid w:val="004974AD"/>
    <w:rsid w:val="00497BB6"/>
    <w:rsid w:val="004A39D1"/>
    <w:rsid w:val="004A44F3"/>
    <w:rsid w:val="004A6174"/>
    <w:rsid w:val="004B01CD"/>
    <w:rsid w:val="004B2588"/>
    <w:rsid w:val="004B7856"/>
    <w:rsid w:val="004C4C4C"/>
    <w:rsid w:val="004D11AE"/>
    <w:rsid w:val="004D30B3"/>
    <w:rsid w:val="004D373C"/>
    <w:rsid w:val="004D52A8"/>
    <w:rsid w:val="004D64FD"/>
    <w:rsid w:val="004E0F30"/>
    <w:rsid w:val="004E21EB"/>
    <w:rsid w:val="004F0156"/>
    <w:rsid w:val="004F167A"/>
    <w:rsid w:val="004F1D16"/>
    <w:rsid w:val="004F49AE"/>
    <w:rsid w:val="00513709"/>
    <w:rsid w:val="005145A3"/>
    <w:rsid w:val="00516B5B"/>
    <w:rsid w:val="0052078D"/>
    <w:rsid w:val="005212D2"/>
    <w:rsid w:val="00524ACA"/>
    <w:rsid w:val="00527F59"/>
    <w:rsid w:val="0053023A"/>
    <w:rsid w:val="005420C1"/>
    <w:rsid w:val="00543398"/>
    <w:rsid w:val="00543C88"/>
    <w:rsid w:val="00546F5C"/>
    <w:rsid w:val="00552DD1"/>
    <w:rsid w:val="00553EEE"/>
    <w:rsid w:val="00554DBB"/>
    <w:rsid w:val="00557BF2"/>
    <w:rsid w:val="0056162A"/>
    <w:rsid w:val="005626AE"/>
    <w:rsid w:val="0056470D"/>
    <w:rsid w:val="00570DC2"/>
    <w:rsid w:val="00590613"/>
    <w:rsid w:val="00594ABD"/>
    <w:rsid w:val="00595EB5"/>
    <w:rsid w:val="005969A5"/>
    <w:rsid w:val="00596E4F"/>
    <w:rsid w:val="005B2D67"/>
    <w:rsid w:val="005C13DB"/>
    <w:rsid w:val="005C141B"/>
    <w:rsid w:val="005C2721"/>
    <w:rsid w:val="005D7E47"/>
    <w:rsid w:val="005E195C"/>
    <w:rsid w:val="005E1E03"/>
    <w:rsid w:val="005E660D"/>
    <w:rsid w:val="005F3FA9"/>
    <w:rsid w:val="005F5C02"/>
    <w:rsid w:val="005F6DB6"/>
    <w:rsid w:val="00603ADC"/>
    <w:rsid w:val="00606831"/>
    <w:rsid w:val="0061291D"/>
    <w:rsid w:val="00613F7E"/>
    <w:rsid w:val="006228E1"/>
    <w:rsid w:val="00622C05"/>
    <w:rsid w:val="006244A0"/>
    <w:rsid w:val="00631882"/>
    <w:rsid w:val="006375C0"/>
    <w:rsid w:val="00642042"/>
    <w:rsid w:val="00642D70"/>
    <w:rsid w:val="00646AAA"/>
    <w:rsid w:val="00647984"/>
    <w:rsid w:val="006503DF"/>
    <w:rsid w:val="0065202B"/>
    <w:rsid w:val="00665747"/>
    <w:rsid w:val="00670342"/>
    <w:rsid w:val="0067450C"/>
    <w:rsid w:val="006752A0"/>
    <w:rsid w:val="00675D0F"/>
    <w:rsid w:val="00681E64"/>
    <w:rsid w:val="0068336F"/>
    <w:rsid w:val="00685E32"/>
    <w:rsid w:val="00693FD6"/>
    <w:rsid w:val="00694A6F"/>
    <w:rsid w:val="00697F5F"/>
    <w:rsid w:val="006A0986"/>
    <w:rsid w:val="006A43F2"/>
    <w:rsid w:val="006A67C0"/>
    <w:rsid w:val="006B11FF"/>
    <w:rsid w:val="006B1856"/>
    <w:rsid w:val="006B2EF1"/>
    <w:rsid w:val="006B3BA0"/>
    <w:rsid w:val="006B5ADF"/>
    <w:rsid w:val="006C4CFD"/>
    <w:rsid w:val="006C6D13"/>
    <w:rsid w:val="006D4F57"/>
    <w:rsid w:val="006E728F"/>
    <w:rsid w:val="006F27DC"/>
    <w:rsid w:val="006F5AC9"/>
    <w:rsid w:val="006F6045"/>
    <w:rsid w:val="006F63A0"/>
    <w:rsid w:val="00703AD0"/>
    <w:rsid w:val="00705936"/>
    <w:rsid w:val="00706280"/>
    <w:rsid w:val="007215E6"/>
    <w:rsid w:val="00722633"/>
    <w:rsid w:val="00723D85"/>
    <w:rsid w:val="00725313"/>
    <w:rsid w:val="007261E3"/>
    <w:rsid w:val="0073183B"/>
    <w:rsid w:val="007409B5"/>
    <w:rsid w:val="00740D23"/>
    <w:rsid w:val="00740E86"/>
    <w:rsid w:val="0074425B"/>
    <w:rsid w:val="00751784"/>
    <w:rsid w:val="007526FD"/>
    <w:rsid w:val="00754A69"/>
    <w:rsid w:val="00761F6E"/>
    <w:rsid w:val="0076489A"/>
    <w:rsid w:val="0077372F"/>
    <w:rsid w:val="0078348F"/>
    <w:rsid w:val="00796624"/>
    <w:rsid w:val="007A21FB"/>
    <w:rsid w:val="007A5A21"/>
    <w:rsid w:val="007A7C47"/>
    <w:rsid w:val="007C2B6B"/>
    <w:rsid w:val="007C3186"/>
    <w:rsid w:val="007D2458"/>
    <w:rsid w:val="007D6EB1"/>
    <w:rsid w:val="007E2F95"/>
    <w:rsid w:val="007E3024"/>
    <w:rsid w:val="007E3987"/>
    <w:rsid w:val="007E56C6"/>
    <w:rsid w:val="007E5CB5"/>
    <w:rsid w:val="007E6044"/>
    <w:rsid w:val="007E63AE"/>
    <w:rsid w:val="007E6C53"/>
    <w:rsid w:val="007F2CE4"/>
    <w:rsid w:val="007F575A"/>
    <w:rsid w:val="00803440"/>
    <w:rsid w:val="00805F46"/>
    <w:rsid w:val="00810ACA"/>
    <w:rsid w:val="0081254A"/>
    <w:rsid w:val="0081339D"/>
    <w:rsid w:val="00813EF9"/>
    <w:rsid w:val="0082117A"/>
    <w:rsid w:val="00822E28"/>
    <w:rsid w:val="00825518"/>
    <w:rsid w:val="00831F1C"/>
    <w:rsid w:val="00833648"/>
    <w:rsid w:val="00836D98"/>
    <w:rsid w:val="008401DD"/>
    <w:rsid w:val="0084769B"/>
    <w:rsid w:val="0085092E"/>
    <w:rsid w:val="00855633"/>
    <w:rsid w:val="008569EA"/>
    <w:rsid w:val="00863788"/>
    <w:rsid w:val="00865315"/>
    <w:rsid w:val="00865F74"/>
    <w:rsid w:val="008664DF"/>
    <w:rsid w:val="00871D25"/>
    <w:rsid w:val="00877D8D"/>
    <w:rsid w:val="00877DED"/>
    <w:rsid w:val="0088194D"/>
    <w:rsid w:val="008819B5"/>
    <w:rsid w:val="00886BAD"/>
    <w:rsid w:val="00886D86"/>
    <w:rsid w:val="008973EB"/>
    <w:rsid w:val="008A4560"/>
    <w:rsid w:val="008A4709"/>
    <w:rsid w:val="008A4B43"/>
    <w:rsid w:val="008A53B7"/>
    <w:rsid w:val="008B1BF9"/>
    <w:rsid w:val="008B3DC4"/>
    <w:rsid w:val="008B416B"/>
    <w:rsid w:val="008B7082"/>
    <w:rsid w:val="008B7B17"/>
    <w:rsid w:val="008C1B8A"/>
    <w:rsid w:val="008C6A4D"/>
    <w:rsid w:val="008C71A7"/>
    <w:rsid w:val="008C771A"/>
    <w:rsid w:val="008D01FE"/>
    <w:rsid w:val="008D1177"/>
    <w:rsid w:val="008D4453"/>
    <w:rsid w:val="008D516E"/>
    <w:rsid w:val="008D6080"/>
    <w:rsid w:val="008D676E"/>
    <w:rsid w:val="008E619F"/>
    <w:rsid w:val="008E7C63"/>
    <w:rsid w:val="008F0235"/>
    <w:rsid w:val="008F0948"/>
    <w:rsid w:val="008F10A7"/>
    <w:rsid w:val="008F2058"/>
    <w:rsid w:val="008F2775"/>
    <w:rsid w:val="008F29B1"/>
    <w:rsid w:val="008F3C31"/>
    <w:rsid w:val="008F4B6F"/>
    <w:rsid w:val="008F4FE7"/>
    <w:rsid w:val="008F58D0"/>
    <w:rsid w:val="00902508"/>
    <w:rsid w:val="00906487"/>
    <w:rsid w:val="0090741F"/>
    <w:rsid w:val="00912E84"/>
    <w:rsid w:val="00914CBC"/>
    <w:rsid w:val="009171D6"/>
    <w:rsid w:val="00917E1D"/>
    <w:rsid w:val="00940B4F"/>
    <w:rsid w:val="00940C8B"/>
    <w:rsid w:val="00945896"/>
    <w:rsid w:val="00961092"/>
    <w:rsid w:val="009651BD"/>
    <w:rsid w:val="009654C0"/>
    <w:rsid w:val="0097136F"/>
    <w:rsid w:val="009716EC"/>
    <w:rsid w:val="00972580"/>
    <w:rsid w:val="009767A0"/>
    <w:rsid w:val="0098067D"/>
    <w:rsid w:val="00982C26"/>
    <w:rsid w:val="00983894"/>
    <w:rsid w:val="00984573"/>
    <w:rsid w:val="00984A87"/>
    <w:rsid w:val="00985D8A"/>
    <w:rsid w:val="00992378"/>
    <w:rsid w:val="009A22C1"/>
    <w:rsid w:val="009A2784"/>
    <w:rsid w:val="009A402A"/>
    <w:rsid w:val="009A458B"/>
    <w:rsid w:val="009A52F5"/>
    <w:rsid w:val="009B303E"/>
    <w:rsid w:val="009C2F05"/>
    <w:rsid w:val="009C51C8"/>
    <w:rsid w:val="009C7B2D"/>
    <w:rsid w:val="009D101B"/>
    <w:rsid w:val="009D1F4B"/>
    <w:rsid w:val="009D2B64"/>
    <w:rsid w:val="009D3FDC"/>
    <w:rsid w:val="009D4763"/>
    <w:rsid w:val="009D5C7B"/>
    <w:rsid w:val="009E1388"/>
    <w:rsid w:val="009E22D1"/>
    <w:rsid w:val="009E28B5"/>
    <w:rsid w:val="009E4099"/>
    <w:rsid w:val="009E41AA"/>
    <w:rsid w:val="009F2B10"/>
    <w:rsid w:val="009F75E2"/>
    <w:rsid w:val="00A005EF"/>
    <w:rsid w:val="00A01449"/>
    <w:rsid w:val="00A02B7B"/>
    <w:rsid w:val="00A02D08"/>
    <w:rsid w:val="00A04329"/>
    <w:rsid w:val="00A049F0"/>
    <w:rsid w:val="00A04DBC"/>
    <w:rsid w:val="00A065FE"/>
    <w:rsid w:val="00A07CC2"/>
    <w:rsid w:val="00A11B15"/>
    <w:rsid w:val="00A1389E"/>
    <w:rsid w:val="00A17F00"/>
    <w:rsid w:val="00A20C9C"/>
    <w:rsid w:val="00A21129"/>
    <w:rsid w:val="00A23E24"/>
    <w:rsid w:val="00A242AE"/>
    <w:rsid w:val="00A24D36"/>
    <w:rsid w:val="00A27C39"/>
    <w:rsid w:val="00A3570E"/>
    <w:rsid w:val="00A35F98"/>
    <w:rsid w:val="00A37DE5"/>
    <w:rsid w:val="00A40F72"/>
    <w:rsid w:val="00A42B74"/>
    <w:rsid w:val="00A4430E"/>
    <w:rsid w:val="00A4581E"/>
    <w:rsid w:val="00A46F48"/>
    <w:rsid w:val="00A4709E"/>
    <w:rsid w:val="00A512FE"/>
    <w:rsid w:val="00A51888"/>
    <w:rsid w:val="00A536A4"/>
    <w:rsid w:val="00A6035D"/>
    <w:rsid w:val="00A62101"/>
    <w:rsid w:val="00A6754C"/>
    <w:rsid w:val="00A70913"/>
    <w:rsid w:val="00A71ABF"/>
    <w:rsid w:val="00A72557"/>
    <w:rsid w:val="00A725DB"/>
    <w:rsid w:val="00A72706"/>
    <w:rsid w:val="00A74F34"/>
    <w:rsid w:val="00A77A13"/>
    <w:rsid w:val="00A823DB"/>
    <w:rsid w:val="00A837E9"/>
    <w:rsid w:val="00A86BCC"/>
    <w:rsid w:val="00A92D52"/>
    <w:rsid w:val="00A9427B"/>
    <w:rsid w:val="00A962B0"/>
    <w:rsid w:val="00AA114B"/>
    <w:rsid w:val="00AB0EC1"/>
    <w:rsid w:val="00AB4C04"/>
    <w:rsid w:val="00AC7446"/>
    <w:rsid w:val="00AD5666"/>
    <w:rsid w:val="00AD5A95"/>
    <w:rsid w:val="00AD6198"/>
    <w:rsid w:val="00AE1B87"/>
    <w:rsid w:val="00AE28EB"/>
    <w:rsid w:val="00AE340A"/>
    <w:rsid w:val="00AE52B0"/>
    <w:rsid w:val="00AE53FD"/>
    <w:rsid w:val="00AE717F"/>
    <w:rsid w:val="00AF2396"/>
    <w:rsid w:val="00AF6639"/>
    <w:rsid w:val="00B0084D"/>
    <w:rsid w:val="00B014C2"/>
    <w:rsid w:val="00B02F6C"/>
    <w:rsid w:val="00B05DCF"/>
    <w:rsid w:val="00B06203"/>
    <w:rsid w:val="00B06DCF"/>
    <w:rsid w:val="00B11ADF"/>
    <w:rsid w:val="00B139E6"/>
    <w:rsid w:val="00B17C6A"/>
    <w:rsid w:val="00B17F43"/>
    <w:rsid w:val="00B25B20"/>
    <w:rsid w:val="00B25F7A"/>
    <w:rsid w:val="00B26582"/>
    <w:rsid w:val="00B33C8F"/>
    <w:rsid w:val="00B358D9"/>
    <w:rsid w:val="00B37317"/>
    <w:rsid w:val="00B378F6"/>
    <w:rsid w:val="00B37B35"/>
    <w:rsid w:val="00B426E4"/>
    <w:rsid w:val="00B42A1C"/>
    <w:rsid w:val="00B443E9"/>
    <w:rsid w:val="00B47512"/>
    <w:rsid w:val="00B53B3B"/>
    <w:rsid w:val="00B540A5"/>
    <w:rsid w:val="00B567C5"/>
    <w:rsid w:val="00B579C7"/>
    <w:rsid w:val="00B606DC"/>
    <w:rsid w:val="00B65999"/>
    <w:rsid w:val="00B66785"/>
    <w:rsid w:val="00B67FE6"/>
    <w:rsid w:val="00B71246"/>
    <w:rsid w:val="00B732EB"/>
    <w:rsid w:val="00B75353"/>
    <w:rsid w:val="00B765E6"/>
    <w:rsid w:val="00B8113F"/>
    <w:rsid w:val="00B84031"/>
    <w:rsid w:val="00B849C7"/>
    <w:rsid w:val="00B85FF6"/>
    <w:rsid w:val="00B94284"/>
    <w:rsid w:val="00B9696C"/>
    <w:rsid w:val="00BB0B15"/>
    <w:rsid w:val="00BB1D4A"/>
    <w:rsid w:val="00BB5F91"/>
    <w:rsid w:val="00BB6588"/>
    <w:rsid w:val="00BB6610"/>
    <w:rsid w:val="00BC0817"/>
    <w:rsid w:val="00BC113A"/>
    <w:rsid w:val="00BC410C"/>
    <w:rsid w:val="00BC478B"/>
    <w:rsid w:val="00BC5421"/>
    <w:rsid w:val="00BD1406"/>
    <w:rsid w:val="00BD2BFA"/>
    <w:rsid w:val="00BD3378"/>
    <w:rsid w:val="00BD42A0"/>
    <w:rsid w:val="00BD54BB"/>
    <w:rsid w:val="00BE07AF"/>
    <w:rsid w:val="00BE46F8"/>
    <w:rsid w:val="00BF09B0"/>
    <w:rsid w:val="00BF0F8A"/>
    <w:rsid w:val="00BF2424"/>
    <w:rsid w:val="00BF5497"/>
    <w:rsid w:val="00C07306"/>
    <w:rsid w:val="00C10E95"/>
    <w:rsid w:val="00C13CB2"/>
    <w:rsid w:val="00C15D43"/>
    <w:rsid w:val="00C16554"/>
    <w:rsid w:val="00C249C4"/>
    <w:rsid w:val="00C26A2E"/>
    <w:rsid w:val="00C3199B"/>
    <w:rsid w:val="00C33395"/>
    <w:rsid w:val="00C33D06"/>
    <w:rsid w:val="00C3665A"/>
    <w:rsid w:val="00C43B18"/>
    <w:rsid w:val="00C46012"/>
    <w:rsid w:val="00C53E9D"/>
    <w:rsid w:val="00C57A5E"/>
    <w:rsid w:val="00C62C8A"/>
    <w:rsid w:val="00C722BF"/>
    <w:rsid w:val="00C72934"/>
    <w:rsid w:val="00C74CE4"/>
    <w:rsid w:val="00C81B77"/>
    <w:rsid w:val="00C82235"/>
    <w:rsid w:val="00C847F2"/>
    <w:rsid w:val="00C86C3A"/>
    <w:rsid w:val="00C87517"/>
    <w:rsid w:val="00C92BE4"/>
    <w:rsid w:val="00C93AF3"/>
    <w:rsid w:val="00C93C93"/>
    <w:rsid w:val="00C94C0D"/>
    <w:rsid w:val="00C97AE7"/>
    <w:rsid w:val="00CA1D84"/>
    <w:rsid w:val="00CA3C6F"/>
    <w:rsid w:val="00CA44E1"/>
    <w:rsid w:val="00CA5111"/>
    <w:rsid w:val="00CA7EA5"/>
    <w:rsid w:val="00CC18EF"/>
    <w:rsid w:val="00CC1C22"/>
    <w:rsid w:val="00CD0FDE"/>
    <w:rsid w:val="00CD12BB"/>
    <w:rsid w:val="00CD455E"/>
    <w:rsid w:val="00CE0C21"/>
    <w:rsid w:val="00CE4799"/>
    <w:rsid w:val="00CE6D92"/>
    <w:rsid w:val="00CF0270"/>
    <w:rsid w:val="00CF0355"/>
    <w:rsid w:val="00CF0429"/>
    <w:rsid w:val="00CF2855"/>
    <w:rsid w:val="00CF4606"/>
    <w:rsid w:val="00CF5022"/>
    <w:rsid w:val="00CF5A46"/>
    <w:rsid w:val="00D059A8"/>
    <w:rsid w:val="00D07FF0"/>
    <w:rsid w:val="00D10998"/>
    <w:rsid w:val="00D10C7D"/>
    <w:rsid w:val="00D11CFD"/>
    <w:rsid w:val="00D12997"/>
    <w:rsid w:val="00D14F02"/>
    <w:rsid w:val="00D24811"/>
    <w:rsid w:val="00D35A93"/>
    <w:rsid w:val="00D43600"/>
    <w:rsid w:val="00D5642E"/>
    <w:rsid w:val="00D617E0"/>
    <w:rsid w:val="00D63414"/>
    <w:rsid w:val="00D71E3B"/>
    <w:rsid w:val="00D85A4E"/>
    <w:rsid w:val="00D918DA"/>
    <w:rsid w:val="00DB0345"/>
    <w:rsid w:val="00DB2FF3"/>
    <w:rsid w:val="00DB7CC4"/>
    <w:rsid w:val="00DD6953"/>
    <w:rsid w:val="00DE1110"/>
    <w:rsid w:val="00DE6E89"/>
    <w:rsid w:val="00DF0E32"/>
    <w:rsid w:val="00DF1F3C"/>
    <w:rsid w:val="00DF5509"/>
    <w:rsid w:val="00E0574F"/>
    <w:rsid w:val="00E06328"/>
    <w:rsid w:val="00E12540"/>
    <w:rsid w:val="00E13227"/>
    <w:rsid w:val="00E15B4C"/>
    <w:rsid w:val="00E20020"/>
    <w:rsid w:val="00E20353"/>
    <w:rsid w:val="00E235F7"/>
    <w:rsid w:val="00E32418"/>
    <w:rsid w:val="00E324BB"/>
    <w:rsid w:val="00E359D3"/>
    <w:rsid w:val="00E37910"/>
    <w:rsid w:val="00E54EAA"/>
    <w:rsid w:val="00E636C9"/>
    <w:rsid w:val="00E728B3"/>
    <w:rsid w:val="00E74A96"/>
    <w:rsid w:val="00E7648E"/>
    <w:rsid w:val="00E816EA"/>
    <w:rsid w:val="00E908D8"/>
    <w:rsid w:val="00E92CFE"/>
    <w:rsid w:val="00E9318B"/>
    <w:rsid w:val="00E934EE"/>
    <w:rsid w:val="00E93910"/>
    <w:rsid w:val="00E94BF5"/>
    <w:rsid w:val="00E94CA4"/>
    <w:rsid w:val="00EA04E5"/>
    <w:rsid w:val="00EA4199"/>
    <w:rsid w:val="00EB17CD"/>
    <w:rsid w:val="00EB5DE1"/>
    <w:rsid w:val="00EC5D85"/>
    <w:rsid w:val="00EC5F56"/>
    <w:rsid w:val="00ED08EB"/>
    <w:rsid w:val="00ED2F88"/>
    <w:rsid w:val="00EE63A6"/>
    <w:rsid w:val="00EE6621"/>
    <w:rsid w:val="00EF0E6F"/>
    <w:rsid w:val="00EF1CC5"/>
    <w:rsid w:val="00EF29C0"/>
    <w:rsid w:val="00EF5C17"/>
    <w:rsid w:val="00EF7FC8"/>
    <w:rsid w:val="00F04C00"/>
    <w:rsid w:val="00F07861"/>
    <w:rsid w:val="00F10AC3"/>
    <w:rsid w:val="00F11C7C"/>
    <w:rsid w:val="00F15821"/>
    <w:rsid w:val="00F2598E"/>
    <w:rsid w:val="00F3350D"/>
    <w:rsid w:val="00F34B6D"/>
    <w:rsid w:val="00F408FB"/>
    <w:rsid w:val="00F4198C"/>
    <w:rsid w:val="00F5017A"/>
    <w:rsid w:val="00F50D64"/>
    <w:rsid w:val="00F5638F"/>
    <w:rsid w:val="00F57089"/>
    <w:rsid w:val="00F670EC"/>
    <w:rsid w:val="00F6715F"/>
    <w:rsid w:val="00F71111"/>
    <w:rsid w:val="00F75CE8"/>
    <w:rsid w:val="00F81DA2"/>
    <w:rsid w:val="00F853AC"/>
    <w:rsid w:val="00F91084"/>
    <w:rsid w:val="00F92090"/>
    <w:rsid w:val="00FA1EB8"/>
    <w:rsid w:val="00FA3439"/>
    <w:rsid w:val="00FA4866"/>
    <w:rsid w:val="00FB6564"/>
    <w:rsid w:val="00FC0807"/>
    <w:rsid w:val="00FC14F2"/>
    <w:rsid w:val="00FC4F96"/>
    <w:rsid w:val="00FC6863"/>
    <w:rsid w:val="00FD29D4"/>
    <w:rsid w:val="00FD61CB"/>
    <w:rsid w:val="00FE0672"/>
    <w:rsid w:val="00FE32D3"/>
    <w:rsid w:val="00FE4E1C"/>
    <w:rsid w:val="00FF6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244"/>
    <w:rPr>
      <w:rFonts w:ascii="Arial" w:hAnsi="Arial"/>
    </w:rPr>
  </w:style>
  <w:style w:type="paragraph" w:styleId="Ttulo1">
    <w:name w:val="heading 1"/>
    <w:basedOn w:val="Normal"/>
    <w:next w:val="Normal"/>
    <w:qFormat/>
    <w:rsid w:val="002E5D3C"/>
    <w:pPr>
      <w:keepNext/>
      <w:outlineLvl w:val="0"/>
    </w:pPr>
    <w:rPr>
      <w:b/>
      <w:sz w:val="24"/>
      <w:lang w:val="es-ES_tradnl"/>
    </w:rPr>
  </w:style>
  <w:style w:type="paragraph" w:styleId="Ttulo2">
    <w:name w:val="heading 2"/>
    <w:basedOn w:val="Normal"/>
    <w:next w:val="Normal"/>
    <w:qFormat/>
    <w:rsid w:val="002E5D3C"/>
    <w:pPr>
      <w:keepNext/>
      <w:ind w:left="3540" w:firstLine="708"/>
      <w:outlineLvl w:val="1"/>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E5D3C"/>
    <w:pPr>
      <w:tabs>
        <w:tab w:val="center" w:pos="4252"/>
        <w:tab w:val="right" w:pos="8504"/>
      </w:tabs>
    </w:pPr>
  </w:style>
  <w:style w:type="paragraph" w:styleId="Piedepgina">
    <w:name w:val="footer"/>
    <w:basedOn w:val="Normal"/>
    <w:rsid w:val="002E5D3C"/>
    <w:pPr>
      <w:tabs>
        <w:tab w:val="center" w:pos="4252"/>
        <w:tab w:val="right" w:pos="8504"/>
      </w:tabs>
    </w:pPr>
  </w:style>
  <w:style w:type="paragraph" w:styleId="Textoindependiente">
    <w:name w:val="Body Text"/>
    <w:basedOn w:val="Normal"/>
    <w:rsid w:val="002E5D3C"/>
    <w:pPr>
      <w:spacing w:line="360" w:lineRule="auto"/>
      <w:jc w:val="both"/>
    </w:pPr>
    <w:rPr>
      <w:sz w:val="24"/>
      <w:lang w:val="es-ES_tradnl"/>
    </w:rPr>
  </w:style>
  <w:style w:type="paragraph" w:styleId="Sangradetextonormal">
    <w:name w:val="Body Text Indent"/>
    <w:basedOn w:val="Normal"/>
    <w:rsid w:val="002E5D3C"/>
    <w:pPr>
      <w:spacing w:line="360" w:lineRule="auto"/>
      <w:ind w:firstLine="708"/>
      <w:jc w:val="both"/>
    </w:pPr>
    <w:rPr>
      <w:sz w:val="24"/>
    </w:rPr>
  </w:style>
  <w:style w:type="character" w:styleId="Hipervnculo">
    <w:name w:val="Hyperlink"/>
    <w:basedOn w:val="Fuentedeprrafopredeter"/>
    <w:rsid w:val="00A27C39"/>
    <w:rPr>
      <w:color w:val="0000FF"/>
      <w:u w:val="single"/>
    </w:rPr>
  </w:style>
  <w:style w:type="paragraph" w:styleId="Textodeglobo">
    <w:name w:val="Balloon Text"/>
    <w:basedOn w:val="Normal"/>
    <w:semiHidden/>
    <w:rsid w:val="00FE0672"/>
    <w:rPr>
      <w:rFonts w:ascii="Tahoma" w:hAnsi="Tahoma" w:cs="Tahoma"/>
      <w:sz w:val="16"/>
      <w:szCs w:val="16"/>
    </w:rPr>
  </w:style>
  <w:style w:type="paragraph" w:styleId="Prrafodelista">
    <w:name w:val="List Paragraph"/>
    <w:basedOn w:val="Normal"/>
    <w:uiPriority w:val="34"/>
    <w:qFormat/>
    <w:rsid w:val="00285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244"/>
    <w:rPr>
      <w:rFonts w:ascii="Arial" w:hAnsi="Arial"/>
    </w:rPr>
  </w:style>
  <w:style w:type="paragraph" w:styleId="Ttulo1">
    <w:name w:val="heading 1"/>
    <w:basedOn w:val="Normal"/>
    <w:next w:val="Normal"/>
    <w:qFormat/>
    <w:rsid w:val="002E5D3C"/>
    <w:pPr>
      <w:keepNext/>
      <w:outlineLvl w:val="0"/>
    </w:pPr>
    <w:rPr>
      <w:b/>
      <w:sz w:val="24"/>
      <w:lang w:val="es-ES_tradnl"/>
    </w:rPr>
  </w:style>
  <w:style w:type="paragraph" w:styleId="Ttulo2">
    <w:name w:val="heading 2"/>
    <w:basedOn w:val="Normal"/>
    <w:next w:val="Normal"/>
    <w:qFormat/>
    <w:rsid w:val="002E5D3C"/>
    <w:pPr>
      <w:keepNext/>
      <w:ind w:left="3540" w:firstLine="708"/>
      <w:outlineLvl w:val="1"/>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E5D3C"/>
    <w:pPr>
      <w:tabs>
        <w:tab w:val="center" w:pos="4252"/>
        <w:tab w:val="right" w:pos="8504"/>
      </w:tabs>
    </w:pPr>
  </w:style>
  <w:style w:type="paragraph" w:styleId="Piedepgina">
    <w:name w:val="footer"/>
    <w:basedOn w:val="Normal"/>
    <w:rsid w:val="002E5D3C"/>
    <w:pPr>
      <w:tabs>
        <w:tab w:val="center" w:pos="4252"/>
        <w:tab w:val="right" w:pos="8504"/>
      </w:tabs>
    </w:pPr>
  </w:style>
  <w:style w:type="paragraph" w:styleId="Textoindependiente">
    <w:name w:val="Body Text"/>
    <w:basedOn w:val="Normal"/>
    <w:rsid w:val="002E5D3C"/>
    <w:pPr>
      <w:spacing w:line="360" w:lineRule="auto"/>
      <w:jc w:val="both"/>
    </w:pPr>
    <w:rPr>
      <w:sz w:val="24"/>
      <w:lang w:val="es-ES_tradnl"/>
    </w:rPr>
  </w:style>
  <w:style w:type="paragraph" w:styleId="Sangradetextonormal">
    <w:name w:val="Body Text Indent"/>
    <w:basedOn w:val="Normal"/>
    <w:rsid w:val="002E5D3C"/>
    <w:pPr>
      <w:spacing w:line="360" w:lineRule="auto"/>
      <w:ind w:firstLine="708"/>
      <w:jc w:val="both"/>
    </w:pPr>
    <w:rPr>
      <w:sz w:val="24"/>
    </w:rPr>
  </w:style>
  <w:style w:type="character" w:styleId="Hipervnculo">
    <w:name w:val="Hyperlink"/>
    <w:basedOn w:val="Fuentedeprrafopredeter"/>
    <w:rsid w:val="00A27C39"/>
    <w:rPr>
      <w:color w:val="0000FF"/>
      <w:u w:val="single"/>
    </w:rPr>
  </w:style>
  <w:style w:type="paragraph" w:styleId="Textodeglobo">
    <w:name w:val="Balloon Text"/>
    <w:basedOn w:val="Normal"/>
    <w:semiHidden/>
    <w:rsid w:val="00FE0672"/>
    <w:rPr>
      <w:rFonts w:ascii="Tahoma" w:hAnsi="Tahoma" w:cs="Tahoma"/>
      <w:sz w:val="16"/>
      <w:szCs w:val="16"/>
    </w:rPr>
  </w:style>
  <w:style w:type="paragraph" w:styleId="Prrafodelista">
    <w:name w:val="List Paragraph"/>
    <w:basedOn w:val="Normal"/>
    <w:uiPriority w:val="34"/>
    <w:qFormat/>
    <w:rsid w:val="0028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745">
      <w:bodyDiv w:val="1"/>
      <w:marLeft w:val="0"/>
      <w:marRight w:val="0"/>
      <w:marTop w:val="0"/>
      <w:marBottom w:val="0"/>
      <w:divBdr>
        <w:top w:val="none" w:sz="0" w:space="0" w:color="auto"/>
        <w:left w:val="none" w:sz="0" w:space="0" w:color="auto"/>
        <w:bottom w:val="none" w:sz="0" w:space="0" w:color="auto"/>
        <w:right w:val="none" w:sz="0" w:space="0" w:color="auto"/>
      </w:divBdr>
    </w:div>
    <w:div w:id="599990716">
      <w:bodyDiv w:val="1"/>
      <w:marLeft w:val="0"/>
      <w:marRight w:val="0"/>
      <w:marTop w:val="0"/>
      <w:marBottom w:val="0"/>
      <w:divBdr>
        <w:top w:val="none" w:sz="0" w:space="0" w:color="auto"/>
        <w:left w:val="none" w:sz="0" w:space="0" w:color="auto"/>
        <w:bottom w:val="none" w:sz="0" w:space="0" w:color="auto"/>
        <w:right w:val="none" w:sz="0" w:space="0" w:color="auto"/>
      </w:divBdr>
    </w:div>
    <w:div w:id="628390921">
      <w:bodyDiv w:val="1"/>
      <w:marLeft w:val="0"/>
      <w:marRight w:val="0"/>
      <w:marTop w:val="0"/>
      <w:marBottom w:val="0"/>
      <w:divBdr>
        <w:top w:val="none" w:sz="0" w:space="0" w:color="auto"/>
        <w:left w:val="none" w:sz="0" w:space="0" w:color="auto"/>
        <w:bottom w:val="none" w:sz="0" w:space="0" w:color="auto"/>
        <w:right w:val="none" w:sz="0" w:space="0" w:color="auto"/>
      </w:divBdr>
    </w:div>
    <w:div w:id="688067522">
      <w:bodyDiv w:val="1"/>
      <w:marLeft w:val="0"/>
      <w:marRight w:val="0"/>
      <w:marTop w:val="0"/>
      <w:marBottom w:val="0"/>
      <w:divBdr>
        <w:top w:val="none" w:sz="0" w:space="0" w:color="auto"/>
        <w:left w:val="none" w:sz="0" w:space="0" w:color="auto"/>
        <w:bottom w:val="none" w:sz="0" w:space="0" w:color="auto"/>
        <w:right w:val="none" w:sz="0" w:space="0" w:color="auto"/>
      </w:divBdr>
      <w:divsChild>
        <w:div w:id="1888488900">
          <w:marLeft w:val="0"/>
          <w:marRight w:val="0"/>
          <w:marTop w:val="0"/>
          <w:marBottom w:val="0"/>
          <w:divBdr>
            <w:top w:val="none" w:sz="0" w:space="0" w:color="auto"/>
            <w:left w:val="none" w:sz="0" w:space="0" w:color="auto"/>
            <w:bottom w:val="none" w:sz="0" w:space="0" w:color="auto"/>
            <w:right w:val="none" w:sz="0" w:space="0" w:color="auto"/>
          </w:divBdr>
        </w:div>
      </w:divsChild>
    </w:div>
    <w:div w:id="817457170">
      <w:bodyDiv w:val="1"/>
      <w:marLeft w:val="0"/>
      <w:marRight w:val="0"/>
      <w:marTop w:val="0"/>
      <w:marBottom w:val="0"/>
      <w:divBdr>
        <w:top w:val="none" w:sz="0" w:space="0" w:color="auto"/>
        <w:left w:val="none" w:sz="0" w:space="0" w:color="auto"/>
        <w:bottom w:val="none" w:sz="0" w:space="0" w:color="auto"/>
        <w:right w:val="none" w:sz="0" w:space="0" w:color="auto"/>
      </w:divBdr>
    </w:div>
    <w:div w:id="1335689901">
      <w:bodyDiv w:val="1"/>
      <w:marLeft w:val="0"/>
      <w:marRight w:val="0"/>
      <w:marTop w:val="0"/>
      <w:marBottom w:val="0"/>
      <w:divBdr>
        <w:top w:val="none" w:sz="0" w:space="0" w:color="auto"/>
        <w:left w:val="none" w:sz="0" w:space="0" w:color="auto"/>
        <w:bottom w:val="none" w:sz="0" w:space="0" w:color="auto"/>
        <w:right w:val="none" w:sz="0" w:space="0" w:color="auto"/>
      </w:divBdr>
    </w:div>
    <w:div w:id="1543787318">
      <w:bodyDiv w:val="1"/>
      <w:marLeft w:val="0"/>
      <w:marRight w:val="0"/>
      <w:marTop w:val="0"/>
      <w:marBottom w:val="0"/>
      <w:divBdr>
        <w:top w:val="none" w:sz="0" w:space="0" w:color="auto"/>
        <w:left w:val="none" w:sz="0" w:space="0" w:color="auto"/>
        <w:bottom w:val="none" w:sz="0" w:space="0" w:color="auto"/>
        <w:right w:val="none" w:sz="0" w:space="0" w:color="auto"/>
      </w:divBdr>
    </w:div>
    <w:div w:id="1611475946">
      <w:bodyDiv w:val="1"/>
      <w:marLeft w:val="0"/>
      <w:marRight w:val="0"/>
      <w:marTop w:val="0"/>
      <w:marBottom w:val="0"/>
      <w:divBdr>
        <w:top w:val="none" w:sz="0" w:space="0" w:color="auto"/>
        <w:left w:val="none" w:sz="0" w:space="0" w:color="auto"/>
        <w:bottom w:val="none" w:sz="0" w:space="0" w:color="auto"/>
        <w:right w:val="none" w:sz="0" w:space="0" w:color="auto"/>
      </w:divBdr>
    </w:div>
    <w:div w:id="19976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ytoarroy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9FBCD-B751-486E-BF0D-6008871D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1025</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Links>
    <vt:vector size="6" baseType="variant">
      <vt:variant>
        <vt:i4>2555964</vt:i4>
      </vt:variant>
      <vt:variant>
        <vt:i4>0</vt:i4>
      </vt:variant>
      <vt:variant>
        <vt:i4>0</vt:i4>
      </vt:variant>
      <vt:variant>
        <vt:i4>5</vt:i4>
      </vt:variant>
      <vt:variant>
        <vt:lpwstr>http://www.aytoarroyo.org/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Alvarez Martín</dc:creator>
  <cp:lastModifiedBy>María Dolores Para Pérez</cp:lastModifiedBy>
  <cp:revision>17</cp:revision>
  <cp:lastPrinted>2016-10-25T09:32:00Z</cp:lastPrinted>
  <dcterms:created xsi:type="dcterms:W3CDTF">2017-06-21T12:25:00Z</dcterms:created>
  <dcterms:modified xsi:type="dcterms:W3CDTF">2017-09-25T12:33:00Z</dcterms:modified>
</cp:coreProperties>
</file>