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931"/>
      </w:tblGrid>
      <w:tr w:rsidR="003B1C86" w:rsidTr="00961B2A"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C86" w:rsidRDefault="003B1C86">
            <w:r>
              <w:rPr>
                <w:noProof/>
                <w:lang w:eastAsia="es-ES"/>
              </w:rPr>
              <w:drawing>
                <wp:inline distT="0" distB="0" distL="0" distR="0" wp14:anchorId="2DC7F63A" wp14:editId="6B3DE71C">
                  <wp:extent cx="2839372" cy="932256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935" cy="93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B85" w:rsidTr="00961B2A">
        <w:trPr>
          <w:trHeight w:val="128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15B85" w:rsidRDefault="00F56FDF">
            <w:r>
              <w:rPr>
                <w:noProof/>
                <w:lang w:eastAsia="es-ES"/>
              </w:rPr>
              <w:drawing>
                <wp:inline distT="0" distB="0" distL="0" distR="0" wp14:anchorId="40D8076C" wp14:editId="3AA18371">
                  <wp:extent cx="1352549" cy="7715250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r="32381" b="1521"/>
                          <a:stretch/>
                        </pic:blipFill>
                        <pic:spPr bwMode="auto">
                          <a:xfrm>
                            <a:off x="0" y="0"/>
                            <a:ext cx="1352866" cy="7717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B85" w:rsidRDefault="00C15B85"/>
          <w:p w:rsidR="00C15B85" w:rsidRDefault="00C15B85"/>
          <w:p w:rsidR="00185F1D" w:rsidRDefault="00185F1D"/>
          <w:p w:rsidR="00185F1D" w:rsidRDefault="00185F1D"/>
          <w:p w:rsidR="00185F1D" w:rsidRDefault="00185F1D"/>
          <w:p w:rsidR="00185F1D" w:rsidRDefault="00185F1D"/>
          <w:p w:rsidR="00C063BD" w:rsidRDefault="00C063BD"/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097E19" w:rsidRDefault="00FB449A" w:rsidP="00F564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right"/>
              <w:rPr>
                <w:rFonts w:ascii="Helvetica Neue" w:eastAsia="Helvetica Neue" w:hAnsi="Helvetica Neue" w:cs="Helvetica Neue"/>
                <w:b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91332">
              <w:rPr>
                <w:rFonts w:ascii="Helvetica Neue" w:eastAsia="Helvetica Neue" w:hAnsi="Helvetica Neue" w:cs="Helvetica Neue"/>
                <w:b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Nota de prensa</w:t>
            </w:r>
          </w:p>
          <w:p w:rsidR="00185F1D" w:rsidRDefault="00185F1D" w:rsidP="001751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rPr>
                <w:rFonts w:ascii="Arial" w:eastAsia="Helvetica Neue" w:hAnsi="Arial" w:cs="Arial"/>
                <w:b/>
                <w:bCs/>
                <w:color w:val="000000"/>
                <w:sz w:val="36"/>
                <w:szCs w:val="36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85F1D" w:rsidRPr="00175131" w:rsidRDefault="00A147C8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LAS OBRAS DE LA </w:t>
            </w:r>
            <w:r w:rsidR="00556680"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FASE </w:t>
            </w:r>
            <w:r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r w:rsidR="00556680"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 LOS CAMPOS </w:t>
            </w:r>
            <w:r w:rsidR="000127D6"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 </w:t>
            </w:r>
            <w:r w:rsidR="00D77874" w:rsidRPr="00175131"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RUGBY </w:t>
            </w:r>
            <w:r w:rsidR="000B7C5A"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ENTRA</w:t>
            </w:r>
            <w:r w:rsidR="00556680"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EN SU RECTA FINAL</w:t>
            </w:r>
          </w:p>
          <w:p w:rsidR="00185F1D" w:rsidRPr="00556680" w:rsidRDefault="00185F1D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77874" w:rsidRDefault="00D77874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56680">
              <w:rPr>
                <w:rFonts w:ascii="Arial" w:eastAsia="Helvetica Neue" w:hAnsi="Arial" w:cs="Arial"/>
                <w:i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 de marzo </w:t>
            </w:r>
            <w:r w:rsidR="00185F1D" w:rsidRPr="00556680">
              <w:rPr>
                <w:rFonts w:ascii="Arial" w:eastAsia="Helvetica Neue" w:hAnsi="Arial" w:cs="Arial"/>
                <w:i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2021</w:t>
            </w:r>
            <w:r w:rsidR="00185F1D"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.- El </w:t>
            </w:r>
            <w:r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alcalde</w:t>
            </w:r>
            <w:r w:rsidR="00F3227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Sarbelio Fernández,</w:t>
            </w:r>
            <w:r w:rsidR="00A147C8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ha visitado</w:t>
            </w:r>
            <w:r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las obras de las nuevas instalaciones deportivas dedicadas al rugby. </w:t>
            </w:r>
          </w:p>
          <w:p w:rsidR="00F3227B" w:rsidRPr="00C063BD" w:rsidRDefault="00F3227B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14"/>
                <w:szCs w:val="14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0535B" w:rsidRDefault="00556680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Las obras de la </w:t>
            </w:r>
            <w:r w:rsidR="00CA0B29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Fase I,</w:t>
            </w:r>
            <w:r w:rsidR="00D77874"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punto de ser entregada</w:t>
            </w:r>
            <w:r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81041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="00D77874"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A0B29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="00D77874"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ncluye</w:t>
            </w:r>
            <w:r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r w:rsid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:rsidR="0081041B" w:rsidRDefault="00F0535B" w:rsidP="00D77874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 w:rsidR="00D77874"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campo de rugby de hierba artificial de 130x70 m. </w:t>
            </w:r>
          </w:p>
          <w:p w:rsidR="00F0535B" w:rsidRPr="00F0535B" w:rsidRDefault="00F0535B" w:rsidP="00D77874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556680"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istema de </w:t>
            </w:r>
            <w:r w:rsidR="00D77874"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alumbrado </w:t>
            </w:r>
            <w:r w:rsidR="00556680"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 </w:t>
            </w:r>
            <w:r w:rsidR="00D77874"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30 proyectores LED instalados en 4 torres de 28 y 22 m de altura, con lo que se alcanzarán valores de iluminancia horizontal media de 200 lux. </w:t>
            </w:r>
          </w:p>
          <w:p w:rsidR="00D77874" w:rsidRPr="00F0535B" w:rsidRDefault="00F0535B" w:rsidP="00D77874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="00D77874"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dificio de servicios </w:t>
            </w:r>
            <w:r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dividido</w:t>
            </w:r>
            <w:r w:rsidR="00556680"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en </w:t>
            </w:r>
            <w:r w:rsidR="00D77874"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vestuarios para dos equipos, vestuario de árbitros, almacén y baños para uso público.</w:t>
            </w:r>
          </w:p>
          <w:p w:rsidR="00F0535B" w:rsidRPr="00C063BD" w:rsidRDefault="00F0535B" w:rsidP="00F053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14"/>
                <w:szCs w:val="14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0535B" w:rsidRDefault="00F0535B" w:rsidP="00F053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Las</w:t>
            </w:r>
            <w:r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características</w:t>
            </w:r>
            <w:r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</w:t>
            </w:r>
            <w:r w:rsidR="0081041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campo</w:t>
            </w:r>
            <w:r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permiten su homologación en categoría 1 atendiendo a la normativa de la Federación Española de Rugby y </w:t>
            </w:r>
            <w:proofErr w:type="spellStart"/>
            <w:r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World</w:t>
            </w:r>
            <w:proofErr w:type="spellEnd"/>
            <w:r w:rsidRP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Rugby. </w:t>
            </w:r>
          </w:p>
          <w:p w:rsidR="00C063BD" w:rsidRPr="00C063BD" w:rsidRDefault="00C063BD" w:rsidP="00F053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14"/>
                <w:szCs w:val="14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556680" w:rsidRDefault="00D77874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urbanización de la parcela </w:t>
            </w:r>
            <w:r w:rsid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alcanza </w:t>
            </w:r>
            <w:r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dotación de las infraestructuras necesarias (abastecimiento, saneamiento, riego, energía eléctrica, gas, alumbrado de viario interior, canalizaciones para otros servicios).</w:t>
            </w:r>
          </w:p>
          <w:p w:rsidR="00C063BD" w:rsidRPr="00C063BD" w:rsidRDefault="00C063BD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14"/>
                <w:szCs w:val="14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77874" w:rsidRDefault="00174A97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30"/>
                <w:szCs w:val="3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 fase ha incluido </w:t>
            </w:r>
            <w:r w:rsidR="00D77874"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preparación del terreno </w:t>
            </w:r>
            <w:r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 segundo campo</w:t>
            </w:r>
            <w:r w:rsidR="0081041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 se completará en la Fase II con la </w:t>
            </w:r>
            <w:r w:rsidR="00D77874" w:rsidRPr="00556680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</w:t>
            </w:r>
            <w:r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alación de la hierba artificial</w:t>
            </w:r>
            <w:r w:rsidR="00F0535B">
              <w:rPr>
                <w:rFonts w:ascii="Arial" w:eastAsia="Helvetica Neue" w:hAnsi="Arial" w:cs="Arial"/>
                <w:color w:val="000000"/>
                <w:sz w:val="28"/>
                <w:szCs w:val="28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el sistema de riego y el alumbrado.</w:t>
            </w:r>
          </w:p>
          <w:p w:rsidR="00175131" w:rsidRDefault="00175131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30"/>
                <w:szCs w:val="3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75131" w:rsidRDefault="00175131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30"/>
                <w:szCs w:val="3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063BD" w:rsidRDefault="00C063BD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30"/>
                <w:szCs w:val="3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063BD" w:rsidRDefault="00C063BD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30"/>
                <w:szCs w:val="3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</w:p>
          <w:p w:rsidR="00175131" w:rsidRPr="00D77874" w:rsidRDefault="00FF49CA" w:rsidP="00D77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eastAsia="Helvetica Neue" w:hAnsi="Arial" w:cs="Arial"/>
                <w:color w:val="000000"/>
                <w:sz w:val="30"/>
                <w:szCs w:val="3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Helvetica Neue" w:hAnsi="Arial" w:cs="Arial"/>
                <w:noProof/>
                <w:color w:val="000000"/>
                <w:sz w:val="30"/>
                <w:szCs w:val="3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5B09AF53">
                  <wp:extent cx="4076065" cy="294259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065" cy="294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53D8" w:rsidRDefault="009353D8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</w:pPr>
          </w:p>
          <w:p w:rsidR="00185F1D" w:rsidRDefault="00185F1D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</w:pPr>
          </w:p>
          <w:p w:rsidR="00185F1D" w:rsidRDefault="00185F1D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</w:pPr>
          </w:p>
          <w:p w:rsidR="00185F1D" w:rsidRDefault="00FF49CA" w:rsidP="00185F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472FBE67">
                  <wp:extent cx="4127500" cy="3095464"/>
                  <wp:effectExtent l="0" t="0" r="635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406" cy="3096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B85" w:rsidRDefault="00C15B85" w:rsidP="00C21919"/>
    <w:sectPr w:rsidR="00C15B85" w:rsidSect="00CE46AA">
      <w:footerReference w:type="default" r:id="rId13"/>
      <w:pgSz w:w="11906" w:h="16838"/>
      <w:pgMar w:top="851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F8" w:rsidRDefault="003345F8" w:rsidP="003345F8">
      <w:pPr>
        <w:spacing w:after="0" w:line="240" w:lineRule="auto"/>
      </w:pPr>
      <w:r>
        <w:separator/>
      </w:r>
    </w:p>
  </w:endnote>
  <w:endnote w:type="continuationSeparator" w:id="0">
    <w:p w:rsidR="003345F8" w:rsidRDefault="003345F8" w:rsidP="0033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F8" w:rsidRPr="00505A10" w:rsidRDefault="003345F8" w:rsidP="003345F8">
    <w:pPr>
      <w:pStyle w:val="Piedepgina"/>
      <w:jc w:val="center"/>
      <w:rPr>
        <w:rFonts w:asciiTheme="majorHAnsi" w:hAnsiTheme="majorHAnsi"/>
        <w:color w:val="FF0000"/>
        <w:sz w:val="24"/>
        <w:szCs w:val="24"/>
      </w:rPr>
    </w:pPr>
    <w:r>
      <w:rPr>
        <w:color w:val="FF0000"/>
      </w:rPr>
      <w:t xml:space="preserve">                                                                                                        </w:t>
    </w:r>
    <w:r w:rsidR="00417BD6">
      <w:rPr>
        <w:color w:val="FF0000"/>
      </w:rPr>
      <w:t xml:space="preserve">         </w:t>
    </w:r>
    <w:r w:rsidRPr="00505A10">
      <w:rPr>
        <w:rFonts w:asciiTheme="majorHAnsi" w:hAnsiTheme="majorHAnsi"/>
        <w:color w:val="FF0000"/>
        <w:sz w:val="24"/>
        <w:szCs w:val="24"/>
      </w:rPr>
      <w:t>Tfno.</w:t>
    </w:r>
    <w:r w:rsidR="00417BD6" w:rsidRPr="00505A10">
      <w:rPr>
        <w:rFonts w:asciiTheme="majorHAnsi" w:hAnsiTheme="majorHAnsi"/>
        <w:color w:val="FF0000"/>
        <w:sz w:val="24"/>
        <w:szCs w:val="24"/>
      </w:rPr>
      <w:t xml:space="preserve"> 983 408 222   </w:t>
    </w:r>
    <w:r w:rsidRPr="00505A10">
      <w:rPr>
        <w:rFonts w:asciiTheme="majorHAnsi" w:hAnsiTheme="majorHAnsi"/>
        <w:color w:val="FF0000"/>
        <w:sz w:val="24"/>
        <w:szCs w:val="24"/>
      </w:rPr>
      <w:t xml:space="preserve"> Mail: prensa@aytoarroyo.es</w:t>
    </w:r>
  </w:p>
  <w:p w:rsidR="003345F8" w:rsidRDefault="003345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F8" w:rsidRDefault="003345F8" w:rsidP="003345F8">
      <w:pPr>
        <w:spacing w:after="0" w:line="240" w:lineRule="auto"/>
      </w:pPr>
      <w:r>
        <w:separator/>
      </w:r>
    </w:p>
  </w:footnote>
  <w:footnote w:type="continuationSeparator" w:id="0">
    <w:p w:rsidR="003345F8" w:rsidRDefault="003345F8" w:rsidP="0033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53DA"/>
    <w:multiLevelType w:val="hybridMultilevel"/>
    <w:tmpl w:val="40288E86"/>
    <w:lvl w:ilvl="0" w:tplc="0C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C8046F"/>
    <w:multiLevelType w:val="hybridMultilevel"/>
    <w:tmpl w:val="86584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C0F52"/>
    <w:multiLevelType w:val="hybridMultilevel"/>
    <w:tmpl w:val="C4242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85"/>
    <w:rsid w:val="000127D6"/>
    <w:rsid w:val="000420F8"/>
    <w:rsid w:val="000713D0"/>
    <w:rsid w:val="00097E19"/>
    <w:rsid w:val="000B7C5A"/>
    <w:rsid w:val="00110FC1"/>
    <w:rsid w:val="00113CF1"/>
    <w:rsid w:val="0014668C"/>
    <w:rsid w:val="00174A97"/>
    <w:rsid w:val="00175131"/>
    <w:rsid w:val="00185F1D"/>
    <w:rsid w:val="00216217"/>
    <w:rsid w:val="00255F1D"/>
    <w:rsid w:val="00256006"/>
    <w:rsid w:val="002D692B"/>
    <w:rsid w:val="00330BA1"/>
    <w:rsid w:val="003345F8"/>
    <w:rsid w:val="003B1C86"/>
    <w:rsid w:val="004018E0"/>
    <w:rsid w:val="00417BD6"/>
    <w:rsid w:val="004218D6"/>
    <w:rsid w:val="00505A10"/>
    <w:rsid w:val="005531E7"/>
    <w:rsid w:val="00556680"/>
    <w:rsid w:val="006004B0"/>
    <w:rsid w:val="006F79F2"/>
    <w:rsid w:val="0081041B"/>
    <w:rsid w:val="00815D2A"/>
    <w:rsid w:val="00867086"/>
    <w:rsid w:val="008E06BE"/>
    <w:rsid w:val="00922D63"/>
    <w:rsid w:val="009353D8"/>
    <w:rsid w:val="00961B2A"/>
    <w:rsid w:val="009A2156"/>
    <w:rsid w:val="00A147C8"/>
    <w:rsid w:val="00A91259"/>
    <w:rsid w:val="00B42D65"/>
    <w:rsid w:val="00B8510E"/>
    <w:rsid w:val="00BA140B"/>
    <w:rsid w:val="00BD4860"/>
    <w:rsid w:val="00BD54D3"/>
    <w:rsid w:val="00C063BD"/>
    <w:rsid w:val="00C11FE5"/>
    <w:rsid w:val="00C15B85"/>
    <w:rsid w:val="00C21919"/>
    <w:rsid w:val="00C47B38"/>
    <w:rsid w:val="00C51360"/>
    <w:rsid w:val="00CA0B29"/>
    <w:rsid w:val="00CE34AE"/>
    <w:rsid w:val="00CE46AA"/>
    <w:rsid w:val="00D13AEE"/>
    <w:rsid w:val="00D77874"/>
    <w:rsid w:val="00D8593E"/>
    <w:rsid w:val="00E5046B"/>
    <w:rsid w:val="00E93C9E"/>
    <w:rsid w:val="00ED2998"/>
    <w:rsid w:val="00F0535B"/>
    <w:rsid w:val="00F3227B"/>
    <w:rsid w:val="00F564EC"/>
    <w:rsid w:val="00F56FDF"/>
    <w:rsid w:val="00F91332"/>
    <w:rsid w:val="00F95F4F"/>
    <w:rsid w:val="00FA6EED"/>
    <w:rsid w:val="00FB449A"/>
    <w:rsid w:val="00FC113D"/>
    <w:rsid w:val="00FD0CEC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0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5F8"/>
  </w:style>
  <w:style w:type="paragraph" w:styleId="Piedepgina">
    <w:name w:val="footer"/>
    <w:basedOn w:val="Normal"/>
    <w:link w:val="Piedepgina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5F8"/>
  </w:style>
  <w:style w:type="character" w:styleId="Hipervnculo">
    <w:name w:val="Hyperlink"/>
    <w:basedOn w:val="Fuentedeprrafopredeter"/>
    <w:uiPriority w:val="99"/>
    <w:unhideWhenUsed/>
    <w:rsid w:val="00505A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3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0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5F8"/>
  </w:style>
  <w:style w:type="paragraph" w:styleId="Piedepgina">
    <w:name w:val="footer"/>
    <w:basedOn w:val="Normal"/>
    <w:link w:val="Piedepgina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5F8"/>
  </w:style>
  <w:style w:type="character" w:styleId="Hipervnculo">
    <w:name w:val="Hyperlink"/>
    <w:basedOn w:val="Fuentedeprrafopredeter"/>
    <w:uiPriority w:val="99"/>
    <w:unhideWhenUsed/>
    <w:rsid w:val="00505A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1CD8-0D86-4EED-9D8E-B9BD334B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Jesús González Fernández</dc:creator>
  <cp:lastModifiedBy>Mª Jesús González Fernández</cp:lastModifiedBy>
  <cp:revision>13</cp:revision>
  <cp:lastPrinted>2021-03-08T11:11:00Z</cp:lastPrinted>
  <dcterms:created xsi:type="dcterms:W3CDTF">2021-03-07T13:44:00Z</dcterms:created>
  <dcterms:modified xsi:type="dcterms:W3CDTF">2021-03-08T13:12:00Z</dcterms:modified>
</cp:coreProperties>
</file>