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9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4"/>
        <w:gridCol w:w="8565"/>
      </w:tblGrid>
      <w:tr w:rsidR="00880397">
        <w:trPr>
          <w:trHeight w:val="1543"/>
        </w:trPr>
        <w:tc>
          <w:tcPr>
            <w:tcW w:w="10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397" w:rsidRDefault="004F25F1" w:rsidP="00394922">
            <w:pPr>
              <w:pStyle w:val="Cuerpo"/>
            </w:pPr>
            <w:r>
              <w:rPr>
                <w:rStyle w:val="Ninguno"/>
                <w:rFonts w:eastAsia="Arial Unicode MS" w:cs="Arial Unicode MS"/>
              </w:rPr>
              <w:t xml:space="preserve"> </w:t>
            </w:r>
            <w:r w:rsidR="00394922">
              <w:rPr>
                <w:noProof/>
              </w:rPr>
              <w:drawing>
                <wp:inline distT="0" distB="0" distL="0" distR="0" wp14:anchorId="1D3D4547" wp14:editId="5297735B">
                  <wp:extent cx="2839372" cy="932256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935" cy="935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397">
        <w:trPr>
          <w:trHeight w:val="12745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397" w:rsidRDefault="004F25F1">
            <w:pPr>
              <w:pStyle w:val="Cuerpo"/>
              <w:spacing w:after="0" w:line="240" w:lineRule="auto"/>
              <w:rPr>
                <w:rStyle w:val="Ninguno"/>
              </w:rPr>
            </w:pPr>
            <w:r>
              <w:rPr>
                <w:rStyle w:val="Ninguno"/>
                <w:noProof/>
                <w:lang w:val="es-ES"/>
              </w:rPr>
              <w:drawing>
                <wp:inline distT="0" distB="0" distL="0" distR="0">
                  <wp:extent cx="1352550" cy="7715247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r="32381" b="1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77152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80397" w:rsidRDefault="00880397">
            <w:pPr>
              <w:pStyle w:val="Cuerpo"/>
              <w:spacing w:after="0" w:line="240" w:lineRule="auto"/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397" w:rsidRPr="008605E2" w:rsidRDefault="004F25F1" w:rsidP="008605E2">
            <w:pPr>
              <w:pStyle w:val="Cuerpo"/>
              <w:spacing w:after="0" w:line="312" w:lineRule="auto"/>
              <w:jc w:val="right"/>
              <w:rPr>
                <w:rStyle w:val="Ninguno"/>
                <w:rFonts w:ascii="Helvetica Neue" w:eastAsia="Helvetica Neue" w:hAnsi="Helvetica Neue" w:cs="Helvetica Neue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inguno"/>
                <w:rFonts w:ascii="Helvetica Neue" w:hAnsi="Helvetica Neue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Nota de prensa</w:t>
            </w:r>
          </w:p>
          <w:p w:rsidR="002C5CC1" w:rsidRDefault="002C5CC1" w:rsidP="00397365">
            <w:pPr>
              <w:pStyle w:val="CuerpoA"/>
              <w:spacing w:line="264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lang w:val="es-ES"/>
              </w:rPr>
            </w:pPr>
          </w:p>
          <w:p w:rsidR="00973380" w:rsidRDefault="00397365" w:rsidP="00397365">
            <w:pPr>
              <w:pStyle w:val="CuerpoA"/>
              <w:spacing w:line="264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lang w:val="es-ES"/>
              </w:rPr>
            </w:pPr>
            <w:r w:rsidRPr="00397365">
              <w:rPr>
                <w:rFonts w:ascii="Arial" w:hAnsi="Arial"/>
                <w:b/>
                <w:bCs/>
                <w:sz w:val="32"/>
                <w:szCs w:val="32"/>
                <w:lang w:val="es-ES"/>
              </w:rPr>
              <w:t xml:space="preserve">ARROYO </w:t>
            </w:r>
            <w:r w:rsidR="00ED4A63">
              <w:rPr>
                <w:rFonts w:ascii="Arial" w:hAnsi="Arial"/>
                <w:b/>
                <w:bCs/>
                <w:sz w:val="32"/>
                <w:szCs w:val="32"/>
                <w:lang w:val="es-ES"/>
              </w:rPr>
              <w:t xml:space="preserve">RECIBE </w:t>
            </w:r>
            <w:r w:rsidR="00ED4A63" w:rsidRPr="00ED4A63">
              <w:rPr>
                <w:rFonts w:ascii="Arial" w:hAnsi="Arial"/>
                <w:b/>
                <w:bCs/>
                <w:sz w:val="32"/>
                <w:szCs w:val="32"/>
                <w:lang w:val="es-ES"/>
              </w:rPr>
              <w:t xml:space="preserve">88.957€ </w:t>
            </w:r>
            <w:r w:rsidR="00077F16">
              <w:rPr>
                <w:rFonts w:ascii="Arial" w:hAnsi="Arial"/>
                <w:b/>
                <w:bCs/>
                <w:sz w:val="32"/>
                <w:szCs w:val="32"/>
                <w:lang w:val="es-ES"/>
              </w:rPr>
              <w:t xml:space="preserve">POR DAÑOS EN POLIDEPORTIVOS CAUSADOS </w:t>
            </w:r>
            <w:r w:rsidR="00ED4A63">
              <w:rPr>
                <w:rFonts w:ascii="Arial" w:hAnsi="Arial"/>
                <w:b/>
                <w:bCs/>
                <w:sz w:val="32"/>
                <w:szCs w:val="32"/>
                <w:lang w:val="es-ES"/>
              </w:rPr>
              <w:t xml:space="preserve">POR </w:t>
            </w:r>
            <w:r w:rsidR="00077F16">
              <w:rPr>
                <w:rFonts w:ascii="Arial" w:hAnsi="Arial"/>
                <w:b/>
                <w:bCs/>
                <w:sz w:val="32"/>
                <w:szCs w:val="32"/>
                <w:lang w:val="es-ES"/>
              </w:rPr>
              <w:t>“</w:t>
            </w:r>
            <w:r w:rsidR="00ED4A63">
              <w:rPr>
                <w:rFonts w:ascii="Arial" w:hAnsi="Arial"/>
                <w:b/>
                <w:bCs/>
                <w:sz w:val="32"/>
                <w:szCs w:val="32"/>
                <w:lang w:val="es-ES"/>
              </w:rPr>
              <w:t>FILOMENA</w:t>
            </w:r>
            <w:r w:rsidR="00077F16">
              <w:rPr>
                <w:rFonts w:ascii="Arial" w:hAnsi="Arial"/>
                <w:b/>
                <w:bCs/>
                <w:sz w:val="32"/>
                <w:szCs w:val="32"/>
                <w:lang w:val="es-ES"/>
              </w:rPr>
              <w:t>”</w:t>
            </w:r>
            <w:r w:rsidR="00ED4A63">
              <w:rPr>
                <w:rFonts w:ascii="Arial" w:hAnsi="Arial"/>
                <w:b/>
                <w:bCs/>
                <w:sz w:val="32"/>
                <w:szCs w:val="32"/>
                <w:lang w:val="es-ES"/>
              </w:rPr>
              <w:t xml:space="preserve"> </w:t>
            </w:r>
          </w:p>
          <w:p w:rsidR="002C5CC1" w:rsidRDefault="002C5CC1" w:rsidP="00397365">
            <w:pPr>
              <w:pStyle w:val="CuerpoA"/>
              <w:spacing w:line="264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lang w:val="es-ES"/>
              </w:rPr>
            </w:pPr>
          </w:p>
          <w:p w:rsidR="002C5CC1" w:rsidRPr="00565993" w:rsidRDefault="00ED4A63" w:rsidP="00ED4A63">
            <w:pPr>
              <w:pStyle w:val="CuerpoA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32"/>
                <w:szCs w:val="32"/>
                <w:lang w:val="es-ES"/>
              </w:rPr>
            </w:pPr>
            <w:r w:rsidRPr="00ED4A63">
              <w:rPr>
                <w:rFonts w:ascii="Arial" w:eastAsia="Calibri" w:hAnsi="Arial" w:cs="Arial"/>
                <w:bdr w:val="none" w:sz="0" w:space="0" w:color="auto"/>
                <w:lang w:val="es-ES"/>
              </w:rPr>
              <w:t xml:space="preserve">El coste total obras </w:t>
            </w:r>
            <w:r>
              <w:rPr>
                <w:rFonts w:ascii="Arial" w:eastAsia="Calibri" w:hAnsi="Arial" w:cs="Arial"/>
                <w:bdr w:val="none" w:sz="0" w:space="0" w:color="auto"/>
                <w:lang w:val="es-ES"/>
              </w:rPr>
              <w:t xml:space="preserve">en el polideportivo de La Vega y el Antonio Garnacho </w:t>
            </w:r>
            <w:r w:rsidRPr="00ED4A63">
              <w:rPr>
                <w:rFonts w:ascii="Arial" w:eastAsia="Calibri" w:hAnsi="Arial" w:cs="Arial"/>
                <w:bdr w:val="none" w:sz="0" w:space="0" w:color="auto"/>
                <w:lang w:val="es-ES"/>
              </w:rPr>
              <w:t>asciende a 177.914,00€</w:t>
            </w:r>
            <w:r w:rsidR="002C5CC1">
              <w:rPr>
                <w:rFonts w:ascii="Arial" w:eastAsia="Calibri" w:hAnsi="Arial" w:cs="Arial"/>
                <w:bdr w:val="none" w:sz="0" w:space="0" w:color="auto"/>
                <w:lang w:val="es-ES"/>
              </w:rPr>
              <w:t>.</w:t>
            </w:r>
          </w:p>
          <w:p w:rsidR="00565993" w:rsidRPr="002C5CC1" w:rsidRDefault="00565993" w:rsidP="00ED4A63">
            <w:pPr>
              <w:pStyle w:val="CuerpoA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32"/>
                <w:szCs w:val="32"/>
                <w:lang w:val="es-ES"/>
              </w:rPr>
            </w:pPr>
            <w:r>
              <w:rPr>
                <w:rFonts w:ascii="Arial" w:eastAsia="Calibri" w:hAnsi="Arial" w:cs="Arial"/>
                <w:bdr w:val="none" w:sz="0" w:space="0" w:color="auto"/>
                <w:lang w:val="es-ES"/>
              </w:rPr>
              <w:t xml:space="preserve">El Ministerio de Política Territorial aporta el 50% del coste de las obras  </w:t>
            </w:r>
          </w:p>
          <w:p w:rsidR="00F74E65" w:rsidRPr="00F74E65" w:rsidRDefault="00F74E65" w:rsidP="008605E2">
            <w:pPr>
              <w:pStyle w:val="CuerpoA"/>
              <w:spacing w:line="264" w:lineRule="auto"/>
              <w:jc w:val="both"/>
              <w:rPr>
                <w:rStyle w:val="Ninguno"/>
                <w:rFonts w:ascii="Arial" w:hAnsi="Arial"/>
                <w:bCs/>
                <w:sz w:val="24"/>
                <w:szCs w:val="24"/>
              </w:rPr>
            </w:pPr>
          </w:p>
          <w:p w:rsidR="00ED4A63" w:rsidRPr="00ED4A63" w:rsidRDefault="00ED4A63" w:rsidP="00ED4A6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>
              <w:rPr>
                <w:rStyle w:val="Ninguno"/>
                <w:rFonts w:ascii="Arial" w:hAnsi="Arial" w:cs="Arial"/>
                <w:i/>
                <w:iCs/>
                <w:sz w:val="22"/>
                <w:szCs w:val="22"/>
              </w:rPr>
              <w:t>13</w:t>
            </w:r>
            <w:r w:rsidR="00973380" w:rsidRPr="00973380">
              <w:rPr>
                <w:rStyle w:val="Ninguno"/>
                <w:rFonts w:ascii="Arial" w:hAnsi="Arial" w:cs="Arial"/>
                <w:i/>
                <w:iCs/>
                <w:sz w:val="22"/>
                <w:szCs w:val="22"/>
              </w:rPr>
              <w:t xml:space="preserve"> de enero de 2023</w:t>
            </w:r>
            <w:r w:rsidR="004F25F1" w:rsidRPr="00973380">
              <w:rPr>
                <w:rStyle w:val="Ninguno"/>
                <w:rFonts w:ascii="Arial" w:hAnsi="Arial" w:cs="Arial"/>
                <w:i/>
                <w:iCs/>
                <w:sz w:val="22"/>
                <w:szCs w:val="22"/>
              </w:rPr>
              <w:t>.-</w:t>
            </w:r>
            <w:r w:rsidR="00CC787A" w:rsidRPr="00973380">
              <w:rPr>
                <w:rStyle w:val="Ninguno"/>
                <w:rFonts w:ascii="Arial" w:hAnsi="Arial" w:cs="Arial"/>
                <w:sz w:val="22"/>
                <w:szCs w:val="22"/>
              </w:rPr>
              <w:t xml:space="preserve"> </w:t>
            </w:r>
            <w:r w:rsidR="00973380" w:rsidRPr="00973380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El Ayuntami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ento de Arroyo de la Encomienda</w:t>
            </w:r>
            <w:r w:rsidRPr="00ED4A63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es-E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recibe 88.957,00€</w:t>
            </w: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 xml:space="preserve"> con cargo a las medidas para paliar los 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daños causados por la borrasca F</w:t>
            </w: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 xml:space="preserve">ilomena en instalaciones municipales. El coste total 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 xml:space="preserve">de las </w:t>
            </w: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obras asciende a 177.914,00€</w:t>
            </w:r>
          </w:p>
          <w:p w:rsidR="00ED4A63" w:rsidRPr="00ED4A63" w:rsidRDefault="00ED4A63" w:rsidP="00ED4A6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Las aportaciones del Ministerio de Política Territorial con es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t</w:t>
            </w: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e fin alcanzan el 50% del coste de las obras. El libramiento de la subvención se realizará en dos fases habiendo ingresado ya el Ayuntamiento de Arroyo la cantidad correspondiente a la primera, un 85% del total subvencionad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 xml:space="preserve">o, </w:t>
            </w: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que asciende a 75.613,45€</w:t>
            </w:r>
          </w:p>
          <w:p w:rsidR="00ED4A63" w:rsidRPr="00973380" w:rsidRDefault="00ED4A63" w:rsidP="00ED4A63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Con motivo de la borrasca Filomena ha sido necesario a</w:t>
            </w: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bordar una serie de actuaciones en dos polideportivos municipales: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es-ES"/>
              </w:rPr>
              <w:t>1.- CUBRICIÓN DE INSTALACIÓN DE CLIMATIZACIÓN DEL POLIDEPORTIVO DE LA VEGA</w:t>
            </w:r>
            <w:r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es-ES"/>
              </w:rPr>
              <w:t xml:space="preserve">. </w:t>
            </w: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Reparación de la cubierta que ha sufrido daños como consecuencia de la acumulación de nieve y el deshielo que afectó al sistema de conductos de climatización. 18.920,00 €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es-ES"/>
              </w:rPr>
              <w:t>2.- SUSTITUCIÓN DE EQUIPOS Y REGULARIZACIÓN DE LA INSTALACIÓN DE CLIMATIZACIÓN DEL POLIDEPORTIVO ANTONIO GARNACHO + DIRECCIÓN DE OBRA Y COORDINACIÓN SEGURIDAD Y SALUD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155.969,00 + 3.025,00€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El objeto del contrato es reparar la instalación de climatización optando por una solución más eficiente mediante la implantación de dos bombas de calor de Aerotermia para la producción de calor y frio en el sistema de climatización, manteniendo las calderas de gas existentes como sistema de apoyo al conjunto.</w:t>
            </w:r>
          </w:p>
          <w:p w:rsidR="00077F16" w:rsidRDefault="00077F16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077F16" w:rsidRDefault="00077F16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077F16" w:rsidRDefault="00077F16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077F16" w:rsidRDefault="00077F16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077F16" w:rsidRDefault="00077F16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077F16" w:rsidRDefault="00077F16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077F16" w:rsidRDefault="00077F16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077F16" w:rsidRDefault="00077F16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077F16" w:rsidRDefault="00077F16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bookmarkStart w:id="0" w:name="_GoBack"/>
            <w:bookmarkEnd w:id="0"/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 xml:space="preserve">Las operaciones que debe realizarse en la instalación térmica </w:t>
            </w:r>
            <w:r w:rsidR="00077F16"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existente</w:t>
            </w:r>
            <w:r w:rsidR="00077F16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 xml:space="preserve"> consisten en:</w:t>
            </w: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 xml:space="preserve"> 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1. Reparación en la sala de calderas de los colectores de impulsión y retorno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2. Sustitución de bombas de aceleración ubicadas en la sala de calderas por otras más modernas con variadores.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3. Sustitución de la enfriadora ubicada en la terraza superior del polideportivo por una bomba de calor que además de frio proporcione calor y utilice energías renovables para su funcionamiento.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4. Reparación de las climatizadoras situadas en la terraza del polideportivo.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5. Sustitución de la tubería y valvulería situada en la terraza del polideportivo.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6. Ajuste de la regulación del sistema.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  <w:r w:rsidRPr="00ED4A6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  <w:t>Potencia del equipo de Aerotermia a instalar: 254kw de potencia frigorífica y 274 kW de potencia calorífica</w:t>
            </w: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ED4A63" w:rsidRPr="00ED4A63" w:rsidRDefault="00ED4A63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2C5CC1" w:rsidRDefault="002C5CC1" w:rsidP="00ED4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s-ES"/>
              </w:rPr>
            </w:pPr>
          </w:p>
          <w:p w:rsidR="002C5CC1" w:rsidRDefault="002C5CC1" w:rsidP="0061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360" w:lineRule="auto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bdr w:val="none" w:sz="0" w:space="0" w:color="auto"/>
                <w:lang w:val="es-ES"/>
              </w:rPr>
            </w:pPr>
          </w:p>
          <w:p w:rsidR="008605E2" w:rsidRPr="008605E2" w:rsidRDefault="008605E2" w:rsidP="00CC787A">
            <w:pPr>
              <w:jc w:val="both"/>
              <w:rPr>
                <w:rStyle w:val="Ninguno"/>
                <w:rFonts w:ascii="Arial" w:hAnsi="Arial"/>
                <w:b/>
              </w:rPr>
            </w:pPr>
          </w:p>
          <w:p w:rsidR="008605E2" w:rsidRDefault="008605E2" w:rsidP="00CC787A">
            <w:pPr>
              <w:jc w:val="both"/>
              <w:rPr>
                <w:rStyle w:val="Ninguno"/>
                <w:rFonts w:ascii="Arial" w:hAnsi="Arial"/>
              </w:rPr>
            </w:pPr>
          </w:p>
          <w:p w:rsidR="00880397" w:rsidRDefault="004F25F1">
            <w:pPr>
              <w:pStyle w:val="Cuerpo"/>
              <w:spacing w:after="0" w:line="240" w:lineRule="auto"/>
              <w:jc w:val="both"/>
              <w:outlineLvl w:val="1"/>
            </w:pPr>
            <w:r>
              <w:rPr>
                <w:rStyle w:val="Ninguno"/>
                <w:rFonts w:ascii="Arial" w:hAnsi="Arial"/>
                <w:color w:val="303030"/>
                <w:sz w:val="24"/>
                <w:szCs w:val="24"/>
                <w:u w:color="303030"/>
              </w:rPr>
              <w:t xml:space="preserve"> </w:t>
            </w:r>
          </w:p>
        </w:tc>
      </w:tr>
    </w:tbl>
    <w:p w:rsidR="00880397" w:rsidRDefault="00880397" w:rsidP="0018149C">
      <w:pPr>
        <w:pStyle w:val="Cuerpo"/>
        <w:widowControl w:val="0"/>
        <w:spacing w:line="240" w:lineRule="auto"/>
      </w:pPr>
    </w:p>
    <w:sectPr w:rsidR="00880397">
      <w:pgSz w:w="11900" w:h="16840"/>
      <w:pgMar w:top="851" w:right="244" w:bottom="244" w:left="23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2" w:rsidRDefault="004F25F1">
      <w:r>
        <w:separator/>
      </w:r>
    </w:p>
  </w:endnote>
  <w:endnote w:type="continuationSeparator" w:id="0">
    <w:p w:rsidR="00044882" w:rsidRDefault="004F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2" w:rsidRDefault="004F25F1">
      <w:r>
        <w:separator/>
      </w:r>
    </w:p>
  </w:footnote>
  <w:footnote w:type="continuationSeparator" w:id="0">
    <w:p w:rsidR="00044882" w:rsidRDefault="004F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97F"/>
    <w:multiLevelType w:val="hybridMultilevel"/>
    <w:tmpl w:val="2DE4D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81235"/>
    <w:multiLevelType w:val="hybridMultilevel"/>
    <w:tmpl w:val="4E1A9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22B07"/>
    <w:multiLevelType w:val="hybridMultilevel"/>
    <w:tmpl w:val="E3C236EE"/>
    <w:lvl w:ilvl="0" w:tplc="2D0EFE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F4D0E"/>
    <w:multiLevelType w:val="hybridMultilevel"/>
    <w:tmpl w:val="A154ABA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2C0F52"/>
    <w:multiLevelType w:val="hybridMultilevel"/>
    <w:tmpl w:val="C4242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54C3B"/>
    <w:multiLevelType w:val="hybridMultilevel"/>
    <w:tmpl w:val="936292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293B"/>
    <w:multiLevelType w:val="hybridMultilevel"/>
    <w:tmpl w:val="12CED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368DD"/>
    <w:multiLevelType w:val="hybridMultilevel"/>
    <w:tmpl w:val="5C602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10B32"/>
    <w:multiLevelType w:val="hybridMultilevel"/>
    <w:tmpl w:val="5E58D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97"/>
    <w:rsid w:val="00044882"/>
    <w:rsid w:val="00077F16"/>
    <w:rsid w:val="00105214"/>
    <w:rsid w:val="0013196E"/>
    <w:rsid w:val="0018149C"/>
    <w:rsid w:val="001B2114"/>
    <w:rsid w:val="002548DE"/>
    <w:rsid w:val="002C5CC1"/>
    <w:rsid w:val="002E0C84"/>
    <w:rsid w:val="00305DA7"/>
    <w:rsid w:val="003547A2"/>
    <w:rsid w:val="00394922"/>
    <w:rsid w:val="00397365"/>
    <w:rsid w:val="004E6565"/>
    <w:rsid w:val="004F25F1"/>
    <w:rsid w:val="00565993"/>
    <w:rsid w:val="0061428D"/>
    <w:rsid w:val="006F70C8"/>
    <w:rsid w:val="00723CE1"/>
    <w:rsid w:val="008048D9"/>
    <w:rsid w:val="008605E2"/>
    <w:rsid w:val="00880397"/>
    <w:rsid w:val="008C1D66"/>
    <w:rsid w:val="00906720"/>
    <w:rsid w:val="00973380"/>
    <w:rsid w:val="00A60720"/>
    <w:rsid w:val="00B137F5"/>
    <w:rsid w:val="00BF28F4"/>
    <w:rsid w:val="00BF2F2B"/>
    <w:rsid w:val="00CC787A"/>
    <w:rsid w:val="00CF15E6"/>
    <w:rsid w:val="00CF3383"/>
    <w:rsid w:val="00E73197"/>
    <w:rsid w:val="00EB7D52"/>
    <w:rsid w:val="00ED4A63"/>
    <w:rsid w:val="00F53F7A"/>
    <w:rsid w:val="00F7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94DF06"/>
  <w15:docId w15:val="{DF5B5070-851E-4877-8651-F45E619F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link w:val="PiedepginaC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CC78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87A"/>
    <w:rPr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rsid w:val="00CC787A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rrafodelista">
    <w:name w:val="List Paragraph"/>
    <w:basedOn w:val="Normal"/>
    <w:uiPriority w:val="34"/>
    <w:qFormat/>
    <w:rsid w:val="0039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Pérez-Espinosa González-Lobón</dc:creator>
  <cp:lastModifiedBy>Isabel Pérez-Espinosa González-Lobón</cp:lastModifiedBy>
  <cp:revision>21</cp:revision>
  <cp:lastPrinted>2022-12-01T17:44:00Z</cp:lastPrinted>
  <dcterms:created xsi:type="dcterms:W3CDTF">2022-04-18T17:57:00Z</dcterms:created>
  <dcterms:modified xsi:type="dcterms:W3CDTF">2023-01-11T13:13:00Z</dcterms:modified>
</cp:coreProperties>
</file>